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2239" w14:textId="6D825705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permStart w:id="1506825410" w:edGrp="everyone"/>
      <w:permEnd w:id="1506825410"/>
      <w:r w:rsidRPr="002E6827">
        <w:rPr>
          <w:rFonts w:asciiTheme="minorHAnsi" w:hAnsiTheme="minorHAnsi" w:cs="Arial"/>
          <w:color w:val="000000"/>
        </w:rPr>
        <w:t xml:space="preserve">Un cycle de certification est de </w:t>
      </w:r>
      <w:r>
        <w:rPr>
          <w:rFonts w:asciiTheme="minorHAnsi" w:hAnsiTheme="minorHAnsi" w:cs="Arial"/>
          <w:color w:val="000000"/>
        </w:rPr>
        <w:t>7</w:t>
      </w:r>
      <w:r w:rsidRPr="002E6827">
        <w:rPr>
          <w:rFonts w:asciiTheme="minorHAnsi" w:hAnsiTheme="minorHAnsi" w:cs="Arial"/>
          <w:color w:val="000000"/>
        </w:rPr>
        <w:t xml:space="preserve"> ans. Des opérations de surveillance</w:t>
      </w:r>
      <w:r w:rsidRPr="002E6827">
        <w:rPr>
          <w:rFonts w:asciiTheme="minorHAnsi" w:hAnsiTheme="minorHAnsi" w:cs="Arial"/>
          <w:color w:val="C00000"/>
        </w:rPr>
        <w:t xml:space="preserve"> </w:t>
      </w:r>
      <w:r w:rsidRPr="002E6827">
        <w:rPr>
          <w:rFonts w:asciiTheme="minorHAnsi" w:hAnsiTheme="minorHAnsi" w:cs="Arial"/>
          <w:color w:val="000000"/>
        </w:rPr>
        <w:t xml:space="preserve">sont réalisées au cours du cycle de certification. Elles sont réalisées dans la </w:t>
      </w:r>
      <w:r>
        <w:rPr>
          <w:rFonts w:asciiTheme="minorHAnsi" w:hAnsiTheme="minorHAnsi" w:cs="Arial"/>
          <w:color w:val="000000"/>
        </w:rPr>
        <w:t>1</w:t>
      </w:r>
      <w:r w:rsidRPr="005A5E31">
        <w:rPr>
          <w:rFonts w:asciiTheme="minorHAnsi" w:hAnsiTheme="minorHAnsi" w:cs="Arial"/>
          <w:color w:val="000000"/>
          <w:vertAlign w:val="superscript"/>
        </w:rPr>
        <w:t>ère</w:t>
      </w:r>
      <w:r w:rsidRPr="002E6827">
        <w:rPr>
          <w:rFonts w:asciiTheme="minorHAnsi" w:hAnsiTheme="minorHAnsi" w:cs="Arial"/>
          <w:color w:val="000000"/>
        </w:rPr>
        <w:t xml:space="preserve"> année jusqu’à la </w:t>
      </w:r>
      <w:r>
        <w:rPr>
          <w:rFonts w:asciiTheme="minorHAnsi" w:hAnsiTheme="minorHAnsi" w:cs="Arial"/>
          <w:color w:val="000000"/>
        </w:rPr>
        <w:t>6</w:t>
      </w:r>
      <w:r w:rsidRPr="005A5E31">
        <w:rPr>
          <w:rFonts w:asciiTheme="minorHAnsi" w:hAnsiTheme="minorHAnsi" w:cs="Arial"/>
          <w:color w:val="000000"/>
          <w:vertAlign w:val="superscript"/>
        </w:rPr>
        <w:t>ème</w:t>
      </w:r>
      <w:r w:rsidRPr="002E6827">
        <w:rPr>
          <w:rFonts w:asciiTheme="minorHAnsi" w:hAnsiTheme="minorHAnsi" w:cs="Arial"/>
          <w:color w:val="000000"/>
        </w:rPr>
        <w:t xml:space="preserve"> année.</w:t>
      </w:r>
    </w:p>
    <w:p w14:paraId="3711B58E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D6EE20D" w14:textId="77777777" w:rsidR="006F116B" w:rsidRPr="00572D05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C00000"/>
          <w:sz w:val="24"/>
          <w:szCs w:val="24"/>
        </w:rPr>
      </w:pPr>
      <w:r w:rsidRPr="00572D05">
        <w:rPr>
          <w:rFonts w:asciiTheme="minorHAnsi" w:hAnsiTheme="minorHAnsi" w:cs="Arial"/>
          <w:b/>
          <w:bCs/>
          <w:color w:val="C00000"/>
          <w:sz w:val="24"/>
          <w:szCs w:val="24"/>
        </w:rPr>
        <w:t>Surveillances documentaires :</w:t>
      </w:r>
    </w:p>
    <w:p w14:paraId="61E2E1EA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</w:p>
    <w:p w14:paraId="5801BC00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LCP procède au minimum :</w:t>
      </w:r>
    </w:p>
    <w:p w14:paraId="55963EB7" w14:textId="77777777" w:rsidR="006F116B" w:rsidRDefault="006F116B" w:rsidP="006F116B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à</w:t>
      </w:r>
      <w:proofErr w:type="gramEnd"/>
      <w:r>
        <w:rPr>
          <w:rFonts w:asciiTheme="minorHAnsi" w:hAnsiTheme="minorHAnsi" w:cs="Arial"/>
          <w:color w:val="000000"/>
        </w:rPr>
        <w:t xml:space="preserve"> une opération initiale de surveillance pendant la première année du cycle de certification, sauf si celle-ci résulte d’un renouvellement de certification</w:t>
      </w:r>
    </w:p>
    <w:p w14:paraId="7FF0CFD6" w14:textId="77777777" w:rsidR="006F116B" w:rsidRDefault="006F116B" w:rsidP="006F116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Et</w:t>
      </w:r>
    </w:p>
    <w:p w14:paraId="54625162" w14:textId="77777777" w:rsidR="006F116B" w:rsidRDefault="006F116B" w:rsidP="006F116B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à</w:t>
      </w:r>
      <w:proofErr w:type="gramEnd"/>
      <w:r>
        <w:rPr>
          <w:rFonts w:asciiTheme="minorHAnsi" w:hAnsiTheme="minorHAnsi" w:cs="Arial"/>
          <w:color w:val="000000"/>
        </w:rPr>
        <w:t xml:space="preserve"> au moins une opération de surveillance entre le début de la 2</w:t>
      </w:r>
      <w:r w:rsidRPr="005A5E31">
        <w:rPr>
          <w:rFonts w:asciiTheme="minorHAnsi" w:hAnsiTheme="minorHAnsi" w:cs="Arial"/>
          <w:color w:val="000000"/>
          <w:vertAlign w:val="superscript"/>
        </w:rPr>
        <w:t>ème</w:t>
      </w:r>
      <w:r>
        <w:rPr>
          <w:rFonts w:asciiTheme="minorHAnsi" w:hAnsiTheme="minorHAnsi" w:cs="Arial"/>
          <w:color w:val="000000"/>
        </w:rPr>
        <w:t xml:space="preserve"> année et la fin de la 6</w:t>
      </w:r>
      <w:r w:rsidRPr="005A5E31">
        <w:rPr>
          <w:rFonts w:asciiTheme="minorHAnsi" w:hAnsiTheme="minorHAnsi" w:cs="Arial"/>
          <w:color w:val="000000"/>
          <w:vertAlign w:val="superscript"/>
        </w:rPr>
        <w:t>ème</w:t>
      </w:r>
      <w:r>
        <w:rPr>
          <w:rFonts w:asciiTheme="minorHAnsi" w:hAnsiTheme="minorHAnsi" w:cs="Arial"/>
          <w:color w:val="000000"/>
        </w:rPr>
        <w:t xml:space="preserve"> année de ce cycle et de chaque cycle suivant après renouvellement.</w:t>
      </w:r>
    </w:p>
    <w:p w14:paraId="5AD8F431" w14:textId="77777777" w:rsidR="006F116B" w:rsidRDefault="006F116B" w:rsidP="006F116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01CE29A" w14:textId="77777777" w:rsidR="006F116B" w:rsidRPr="00DA6B0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A6B0B">
        <w:rPr>
          <w:rFonts w:asciiTheme="minorHAnsi" w:hAnsiTheme="minorHAnsi" w:cs="Arial"/>
          <w:b/>
          <w:bCs/>
          <w:color w:val="000000"/>
        </w:rPr>
        <w:t xml:space="preserve">L’opération de surveillance </w:t>
      </w:r>
      <w:r>
        <w:rPr>
          <w:rFonts w:asciiTheme="minorHAnsi" w:hAnsiTheme="minorHAnsi" w:cs="Arial"/>
          <w:b/>
          <w:bCs/>
          <w:color w:val="000000"/>
        </w:rPr>
        <w:t xml:space="preserve">documentaire </w:t>
      </w:r>
      <w:r w:rsidRPr="00DA6B0B">
        <w:rPr>
          <w:rFonts w:asciiTheme="minorHAnsi" w:hAnsiTheme="minorHAnsi" w:cs="Arial"/>
          <w:b/>
          <w:bCs/>
          <w:color w:val="000000"/>
        </w:rPr>
        <w:t>initiale</w:t>
      </w:r>
      <w:r>
        <w:rPr>
          <w:rFonts w:asciiTheme="minorHAnsi" w:hAnsiTheme="minorHAnsi" w:cs="Arial"/>
          <w:color w:val="000000"/>
        </w:rPr>
        <w:t xml:space="preserve"> permet de vérifier que la personne certifiée :</w:t>
      </w:r>
    </w:p>
    <w:p w14:paraId="7F2E0FE0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523EDBA" w14:textId="146753E9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- </w:t>
      </w:r>
      <w:r w:rsidRPr="00DA6B0B">
        <w:rPr>
          <w:rStyle w:val="fontstyle01"/>
          <w:rFonts w:asciiTheme="minorHAnsi" w:hAnsiTheme="minorHAnsi" w:cstheme="minorHAnsi"/>
        </w:rPr>
        <w:t>se tient à jour des évolutions techniques, législatives et réglementaires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 xml:space="preserve">dans le domaine concerné, </w:t>
      </w:r>
      <w:r w:rsidR="00810569">
        <w:rPr>
          <w:rStyle w:val="fontstyle01"/>
          <w:rFonts w:asciiTheme="minorHAnsi" w:hAnsiTheme="minorHAnsi" w:cstheme="minorHAnsi"/>
        </w:rPr>
        <w:t xml:space="preserve">  </w:t>
      </w:r>
      <w:r w:rsidRPr="00DA6B0B">
        <w:rPr>
          <w:rStyle w:val="fontstyle01"/>
          <w:rFonts w:asciiTheme="minorHAnsi" w:hAnsiTheme="minorHAnsi" w:cstheme="minorHAnsi"/>
        </w:rPr>
        <w:t>notamment en s’assurant qu’elle a suivi la formation ;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- exerce réellement l’activité pour laquelle elle a obtenu la certification et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contrôler la conformité aux dispositions législatives, réglementaires, normatives ou bonnes pratiques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professionnelles ;</w:t>
      </w:r>
      <w:r w:rsidRPr="00DA6B0B"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v</w:t>
      </w:r>
      <w:r w:rsidRPr="00DA6B0B">
        <w:rPr>
          <w:rStyle w:val="fontstyle01"/>
          <w:rFonts w:asciiTheme="minorHAnsi" w:hAnsiTheme="minorHAnsi" w:cstheme="minorHAnsi"/>
        </w:rPr>
        <w:t>ia au moins 4 rapports établis par la personne certifiée (cet échantillon est sélectionné par l’OC) comporte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 xml:space="preserve">au moins 1 rapport pour chacun des types de missions du domaine de diagnostic </w:t>
      </w:r>
      <w:r w:rsidR="00935D4F">
        <w:rPr>
          <w:rStyle w:val="fontstyle01"/>
          <w:rFonts w:asciiTheme="minorHAnsi" w:hAnsiTheme="minorHAnsi" w:cstheme="minorHAnsi"/>
        </w:rPr>
        <w:t>c</w:t>
      </w:r>
      <w:r w:rsidRPr="00DA6B0B">
        <w:rPr>
          <w:rStyle w:val="fontstyle01"/>
          <w:rFonts w:asciiTheme="minorHAnsi" w:hAnsiTheme="minorHAnsi" w:cstheme="minorHAnsi"/>
        </w:rPr>
        <w:t>oncerné, quand ce type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de mission a été réalisé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- est dûment assurée au sens du deuxième alinéa de l’article L. 271-6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du code de la construction et de l’habitation (attestation d’assurance sur les missions exercées) ;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ex : transmission de l’attestation d’assurance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 xml:space="preserve">- </w:t>
      </w:r>
      <w:r>
        <w:rPr>
          <w:rStyle w:val="fontstyle01"/>
          <w:rFonts w:asciiTheme="minorHAnsi" w:hAnsiTheme="minorHAnsi" w:cstheme="minorHAnsi"/>
        </w:rPr>
        <w:t xml:space="preserve">produise son état </w:t>
      </w:r>
      <w:r w:rsidRPr="00DA6B0B">
        <w:rPr>
          <w:rStyle w:val="fontstyle01"/>
          <w:rFonts w:asciiTheme="minorHAnsi" w:hAnsiTheme="minorHAnsi" w:cstheme="minorHAnsi"/>
        </w:rPr>
        <w:t>des réclamations et plaintes concernant la personne certifiée dans l’usage de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sa certification.</w:t>
      </w:r>
    </w:p>
    <w:p w14:paraId="6E63BB07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- fait une bonne utilisation de la marque et du logo</w:t>
      </w:r>
    </w:p>
    <w:p w14:paraId="030B002C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</w:p>
    <w:p w14:paraId="58123894" w14:textId="77777777" w:rsidR="006F116B" w:rsidRPr="00DA6B0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 xml:space="preserve">Pour cette première surveillance, les erreurs constatées dans les rapports contrôlés sont </w:t>
      </w:r>
      <w:r>
        <w:rPr>
          <w:rStyle w:val="fontstyle01"/>
          <w:rFonts w:asciiTheme="minorHAnsi" w:hAnsiTheme="minorHAnsi" w:cstheme="minorHAnsi"/>
        </w:rPr>
        <w:t>c</w:t>
      </w:r>
      <w:r w:rsidRPr="00DA6B0B">
        <w:rPr>
          <w:rStyle w:val="fontstyle01"/>
          <w:rFonts w:asciiTheme="minorHAnsi" w:hAnsiTheme="minorHAnsi" w:cstheme="minorHAnsi"/>
        </w:rPr>
        <w:t>ommuniquées à la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personne certifiée, sans que l'organisme de certification ait à engager sa responsabilité quant au contenu de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ces rapports. L'intervention des contrôles ne modifie ni la nature ni l'étendue des responsabilités qui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incombent à la personne certifiée quant au contenu de ses rapports.</w:t>
      </w:r>
    </w:p>
    <w:p w14:paraId="4E116022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BA1C515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8126A1A" w14:textId="795AC04E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A6B0B">
        <w:rPr>
          <w:rFonts w:asciiTheme="minorHAnsi" w:hAnsiTheme="minorHAnsi" w:cs="Arial"/>
          <w:b/>
          <w:bCs/>
          <w:color w:val="000000"/>
        </w:rPr>
        <w:t xml:space="preserve">L’opération de </w:t>
      </w:r>
      <w:r>
        <w:rPr>
          <w:rFonts w:asciiTheme="minorHAnsi" w:hAnsiTheme="minorHAnsi" w:cs="Arial"/>
          <w:b/>
          <w:bCs/>
          <w:color w:val="000000"/>
        </w:rPr>
        <w:t xml:space="preserve">deuxième </w:t>
      </w:r>
      <w:r w:rsidRPr="00DA6B0B">
        <w:rPr>
          <w:rFonts w:asciiTheme="minorHAnsi" w:hAnsiTheme="minorHAnsi" w:cs="Arial"/>
          <w:b/>
          <w:bCs/>
          <w:color w:val="000000"/>
        </w:rPr>
        <w:t xml:space="preserve">surveillance </w:t>
      </w:r>
      <w:r>
        <w:rPr>
          <w:rFonts w:asciiTheme="minorHAnsi" w:hAnsiTheme="minorHAnsi" w:cs="Arial"/>
          <w:b/>
          <w:bCs/>
          <w:color w:val="000000"/>
        </w:rPr>
        <w:t xml:space="preserve">documentaire </w:t>
      </w:r>
      <w:r>
        <w:rPr>
          <w:rFonts w:asciiTheme="minorHAnsi" w:hAnsiTheme="minorHAnsi" w:cs="Arial"/>
          <w:color w:val="000000"/>
        </w:rPr>
        <w:t xml:space="preserve">permet de vérifier que la personne </w:t>
      </w:r>
      <w:r w:rsidR="00FA2EAA">
        <w:rPr>
          <w:rFonts w:asciiTheme="minorHAnsi" w:hAnsiTheme="minorHAnsi" w:cs="Arial"/>
          <w:color w:val="000000"/>
        </w:rPr>
        <w:t>certifiée :</w:t>
      </w:r>
    </w:p>
    <w:p w14:paraId="557D5F7B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5C4CB13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- </w:t>
      </w:r>
      <w:r w:rsidRPr="00DA6B0B">
        <w:rPr>
          <w:rStyle w:val="fontstyle01"/>
          <w:rFonts w:asciiTheme="minorHAnsi" w:hAnsiTheme="minorHAnsi" w:cstheme="minorHAnsi"/>
        </w:rPr>
        <w:t>se tient à jour des évolutions techniques, législatives et réglementaires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dans le domaine concerné, notamment en s’assurant qu’elle a suivi la formation ;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- exerce réellement l’activité pour laquelle elle a obtenu la certification et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contrôler la conformité aux dispositions législatives, réglementaires, normatives ou bonnes pratiques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professionnelles ;</w:t>
      </w:r>
      <w:r w:rsidRPr="00DA6B0B"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v</w:t>
      </w:r>
      <w:r w:rsidRPr="00DA6B0B">
        <w:rPr>
          <w:rStyle w:val="fontstyle01"/>
          <w:rFonts w:asciiTheme="minorHAnsi" w:hAnsiTheme="minorHAnsi" w:cstheme="minorHAnsi"/>
        </w:rPr>
        <w:t xml:space="preserve">ia au moins </w:t>
      </w:r>
      <w:r>
        <w:rPr>
          <w:rStyle w:val="fontstyle01"/>
          <w:rFonts w:asciiTheme="minorHAnsi" w:hAnsiTheme="minorHAnsi" w:cstheme="minorHAnsi"/>
        </w:rPr>
        <w:t>5</w:t>
      </w:r>
      <w:r w:rsidRPr="00DA6B0B">
        <w:rPr>
          <w:rStyle w:val="fontstyle01"/>
          <w:rFonts w:asciiTheme="minorHAnsi" w:hAnsiTheme="minorHAnsi" w:cstheme="minorHAnsi"/>
        </w:rPr>
        <w:t xml:space="preserve"> rapports établis par la personne certifiée (cet échantillon est sélectionné par l’OC) comporte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 xml:space="preserve">au moins 1 rapport pour chacun des types de missions du domaine de diagnostic </w:t>
      </w:r>
      <w:r w:rsidR="00935D4F">
        <w:rPr>
          <w:rStyle w:val="fontstyle01"/>
          <w:rFonts w:asciiTheme="minorHAnsi" w:hAnsiTheme="minorHAnsi" w:cstheme="minorHAnsi"/>
        </w:rPr>
        <w:t>c</w:t>
      </w:r>
      <w:r w:rsidRPr="00DA6B0B">
        <w:rPr>
          <w:rStyle w:val="fontstyle01"/>
          <w:rFonts w:asciiTheme="minorHAnsi" w:hAnsiTheme="minorHAnsi" w:cstheme="minorHAnsi"/>
        </w:rPr>
        <w:t>oncerné, quand ce type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de mission a été réalisé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- est dûment assurée au sens du deuxième alinéa de l’article L. 271-6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du code de la construction et de l’habitation (attestation d’assurance sur les missions exercées) ;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ex : transmission de l’attestation d’assurance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 xml:space="preserve">- </w:t>
      </w:r>
      <w:r>
        <w:rPr>
          <w:rStyle w:val="fontstyle01"/>
          <w:rFonts w:asciiTheme="minorHAnsi" w:hAnsiTheme="minorHAnsi" w:cstheme="minorHAnsi"/>
        </w:rPr>
        <w:t xml:space="preserve">produise son état </w:t>
      </w:r>
      <w:r w:rsidRPr="00DA6B0B">
        <w:rPr>
          <w:rStyle w:val="fontstyle01"/>
          <w:rFonts w:asciiTheme="minorHAnsi" w:hAnsiTheme="minorHAnsi" w:cstheme="minorHAnsi"/>
        </w:rPr>
        <w:t>des réclamations et plaintes concernant la personne certifiée dans l’usage de</w:t>
      </w:r>
      <w:r w:rsidRPr="00DA6B0B">
        <w:rPr>
          <w:rFonts w:asciiTheme="minorHAnsi" w:hAnsiTheme="minorHAnsi" w:cstheme="minorHAnsi"/>
          <w:color w:val="000000"/>
        </w:rPr>
        <w:br/>
      </w:r>
      <w:r w:rsidRPr="00DA6B0B">
        <w:rPr>
          <w:rStyle w:val="fontstyle01"/>
          <w:rFonts w:asciiTheme="minorHAnsi" w:hAnsiTheme="minorHAnsi" w:cstheme="minorHAnsi"/>
        </w:rPr>
        <w:t>sa certification.</w:t>
      </w:r>
    </w:p>
    <w:p w14:paraId="29AF6621" w14:textId="5F00F10D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- fait une bonne </w:t>
      </w:r>
      <w:r w:rsidR="00FA2EAA">
        <w:rPr>
          <w:rStyle w:val="fontstyle01"/>
          <w:rFonts w:asciiTheme="minorHAnsi" w:hAnsiTheme="minorHAnsi" w:cstheme="minorHAnsi"/>
        </w:rPr>
        <w:t>utilisation</w:t>
      </w:r>
      <w:r>
        <w:rPr>
          <w:rStyle w:val="fontstyle01"/>
          <w:rFonts w:asciiTheme="minorHAnsi" w:hAnsiTheme="minorHAnsi" w:cstheme="minorHAnsi"/>
        </w:rPr>
        <w:t xml:space="preserve"> de la marque et du logo</w:t>
      </w:r>
    </w:p>
    <w:p w14:paraId="48EDCBBE" w14:textId="77777777" w:rsidR="00DC1085" w:rsidRDefault="00DC1085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</w:p>
    <w:p w14:paraId="65AE0400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</w:p>
    <w:p w14:paraId="5FDC54E1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  <w:r w:rsidRPr="00DA6B0B">
        <w:rPr>
          <w:rFonts w:asciiTheme="minorHAnsi" w:hAnsiTheme="minorHAnsi" w:cstheme="minorHAnsi"/>
          <w:color w:val="000000"/>
        </w:rPr>
        <w:lastRenderedPageBreak/>
        <w:br/>
      </w:r>
      <w:r w:rsidRPr="00DA6B0B">
        <w:rPr>
          <w:rStyle w:val="fontstyle01"/>
          <w:rFonts w:asciiTheme="minorHAnsi" w:hAnsiTheme="minorHAnsi" w:cstheme="minorHAnsi"/>
        </w:rPr>
        <w:t xml:space="preserve">Pour cette </w:t>
      </w:r>
      <w:r>
        <w:rPr>
          <w:rStyle w:val="fontstyle01"/>
          <w:rFonts w:asciiTheme="minorHAnsi" w:hAnsiTheme="minorHAnsi" w:cstheme="minorHAnsi"/>
        </w:rPr>
        <w:t>deuxième</w:t>
      </w:r>
      <w:r w:rsidRPr="00DA6B0B">
        <w:rPr>
          <w:rStyle w:val="fontstyle01"/>
          <w:rFonts w:asciiTheme="minorHAnsi" w:hAnsiTheme="minorHAnsi" w:cstheme="minorHAnsi"/>
        </w:rPr>
        <w:t xml:space="preserve"> surveillance, les erreurs constatées dans les rapports contrôlés sont </w:t>
      </w:r>
      <w:r>
        <w:rPr>
          <w:rStyle w:val="fontstyle01"/>
          <w:rFonts w:asciiTheme="minorHAnsi" w:hAnsiTheme="minorHAnsi" w:cstheme="minorHAnsi"/>
        </w:rPr>
        <w:t>c</w:t>
      </w:r>
      <w:r w:rsidRPr="00DA6B0B">
        <w:rPr>
          <w:rStyle w:val="fontstyle01"/>
          <w:rFonts w:asciiTheme="minorHAnsi" w:hAnsiTheme="minorHAnsi" w:cstheme="minorHAnsi"/>
        </w:rPr>
        <w:t>ommuniquées à la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personne certifiée, sans que l'organisme de certification ait à engager sa responsabilité quant au contenu de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ces rapports. L'intervention des contrôles ne modifie ni la nature ni l'étendue des responsabilités qui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DA6B0B">
        <w:rPr>
          <w:rStyle w:val="fontstyle01"/>
          <w:rFonts w:asciiTheme="minorHAnsi" w:hAnsiTheme="minorHAnsi" w:cstheme="minorHAnsi"/>
        </w:rPr>
        <w:t>incombent à la personne certifiée quant au contenu de ses rapports.</w:t>
      </w:r>
    </w:p>
    <w:p w14:paraId="22B1369F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</w:p>
    <w:p w14:paraId="03894769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ind w:left="720"/>
        <w:rPr>
          <w:rStyle w:val="fontstyle01"/>
          <w:rFonts w:asciiTheme="minorHAnsi" w:hAnsiTheme="minorHAnsi" w:cstheme="minorHAnsi"/>
        </w:rPr>
      </w:pPr>
    </w:p>
    <w:p w14:paraId="44852BDC" w14:textId="18739995" w:rsidR="006F116B" w:rsidRPr="00935D4F" w:rsidRDefault="006F116B" w:rsidP="006F116B">
      <w:pPr>
        <w:autoSpaceDE w:val="0"/>
        <w:autoSpaceDN w:val="0"/>
        <w:adjustRightInd w:val="0"/>
        <w:spacing w:after="0" w:line="240" w:lineRule="auto"/>
        <w:rPr>
          <w:rStyle w:val="fontstyle01"/>
          <w:rFonts w:asciiTheme="minorHAnsi" w:hAnsiTheme="minorHAnsi" w:cstheme="minorHAnsi"/>
          <w:b/>
          <w:bCs/>
          <w:color w:val="auto"/>
        </w:rPr>
      </w:pPr>
      <w:r w:rsidRPr="00935D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Contrôle sur ouvrage global : (valable 7 </w:t>
      </w:r>
      <w:r w:rsidR="00FA2EAA" w:rsidRPr="00935D4F">
        <w:rPr>
          <w:rStyle w:val="fontstyle01"/>
          <w:rFonts w:asciiTheme="minorHAnsi" w:hAnsiTheme="minorHAnsi" w:cstheme="minorHAnsi"/>
          <w:b/>
          <w:bCs/>
          <w:color w:val="auto"/>
        </w:rPr>
        <w:t>ans)</w:t>
      </w:r>
    </w:p>
    <w:p w14:paraId="43F070E9" w14:textId="77777777" w:rsidR="006F116B" w:rsidRDefault="00935D4F" w:rsidP="006F116B">
      <w:pPr>
        <w:autoSpaceDE w:val="0"/>
        <w:autoSpaceDN w:val="0"/>
        <w:adjustRightInd w:val="0"/>
        <w:spacing w:after="0" w:line="240" w:lineRule="auto"/>
        <w:rPr>
          <w:rStyle w:val="fontstyle01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7C53A" wp14:editId="4EF64232">
                <wp:simplePos x="0" y="0"/>
                <wp:positionH relativeFrom="column">
                  <wp:posOffset>-506830</wp:posOffset>
                </wp:positionH>
                <wp:positionV relativeFrom="paragraph">
                  <wp:posOffset>171440</wp:posOffset>
                </wp:positionV>
                <wp:extent cx="22671" cy="3929652"/>
                <wp:effectExtent l="0" t="0" r="349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1" cy="3929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FAEAD"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13.5pt" to="-38.1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MtugEAAMUDAAAOAAAAZHJzL2Uyb0RvYy54bWysU02P0zAQvSPxHyzfadIgAhs13UNXcEFQ&#10;wfIDvM64seQvjb1N+u8Zu20WARJitRfHY897M+95srmdrWFHwKi96/l6VXMGTvpBu0PPf9x/fPOB&#10;s5iEG4TxDnp+gshvt69fbabQQeNHbwZARiQudlPo+ZhS6KoqyhGsiCsfwNGl8mhFohAP1YBiInZr&#10;qqau22ryOAT0EmKk07vzJd8WfqVApq9KRUjM9Jx6S2XFsj7ktdpuRHdAEUYtL22IZ3RhhXZUdKG6&#10;E0mwR9R/UFkt0Uev0kp6W3mltISigdSs69/UfB9FgKKFzIlhsSm+HK38ctwj00PPW86csPREO+8c&#10;+QaPyAb0OrE2uzSF2FHyzu3xEsWwxyx5Vmjzl8SwuTh7WpyFOTFJh03Tvl9zJunm7U1z075rMmf1&#10;BA4Y0yfwluVNz412WbjoxPFzTOfUawrhcjPn8mWXTgZysnHfQJEYKrgu6DJGsDPIjoIGQEgJLq0v&#10;pUt2hiltzAKs/w285GcolBH7H/CCKJW9SwvYaufxb9XTfG1ZnfOvDpx1Zwse/HAqD1OsoVkp5l7m&#10;Og/jr3GBP/19258AAAD//wMAUEsDBBQABgAIAAAAIQDzSSLK4gAAAAoBAAAPAAAAZHJzL2Rvd25y&#10;ZXYueG1sTI/NTsMwEITvSLyDtUhcUOoQNT9N41SAVPUACNHwAG68JBGxHcVOmvL0LCc4jmY0802x&#10;W3TPZhxdZ42A+1UIDE1tVWcaAR/VPsiAOS+Nkr01KOCCDnbl9VUhc2XP5h3no28YlRiXSwGt90PO&#10;uatb1NKt7ICGvE87aulJjg1XozxTue55FIYJ17IztNDKAZ9arL+OkxZw2D/ic3yZmrWKD9XdXL28&#10;fr9lQtzeLA9bYB4X/xeGX3xCh5KYTnYyyrFeQJBuCN0LiFL6RIEgTSJgJwHJOs6AlwX/f6H8AQAA&#10;//8DAFBLAQItABQABgAIAAAAIQC2gziS/gAAAOEBAAATAAAAAAAAAAAAAAAAAAAAAABbQ29udGVu&#10;dF9UeXBlc10ueG1sUEsBAi0AFAAGAAgAAAAhADj9If/WAAAAlAEAAAsAAAAAAAAAAAAAAAAALwEA&#10;AF9yZWxzLy5yZWxzUEsBAi0AFAAGAAgAAAAhAKGYwy26AQAAxQMAAA4AAAAAAAAAAAAAAAAALgIA&#10;AGRycy9lMm9Eb2MueG1sUEsBAi0AFAAGAAgAAAAhAPNJIsriAAAACgEAAA8AAAAAAAAAAAAAAAAA&#10;FAQAAGRycy9kb3ducmV2LnhtbFBLBQYAAAAABAAEAPMAAAAjBQAAAAA=&#10;" strokecolor="#4579b8 [3044]"/>
            </w:pict>
          </mc:Fallback>
        </mc:AlternateContent>
      </w:r>
    </w:p>
    <w:p w14:paraId="7A287A40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LCP procède au minimum :</w:t>
      </w:r>
    </w:p>
    <w:p w14:paraId="7DE6E0C2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-aux opérations de contrôle sur ouvrage global entre le début de la 3</w:t>
      </w:r>
      <w:r w:rsidRPr="007A322F">
        <w:rPr>
          <w:rStyle w:val="fontstyle01"/>
          <w:rFonts w:asciiTheme="minorHAnsi" w:hAnsiTheme="minorHAnsi" w:cstheme="minorHAnsi"/>
          <w:vertAlign w:val="superscript"/>
        </w:rPr>
        <w:t>ème</w:t>
      </w:r>
      <w:r>
        <w:rPr>
          <w:rStyle w:val="fontstyle01"/>
          <w:rFonts w:asciiTheme="minorHAnsi" w:hAnsiTheme="minorHAnsi" w:cstheme="minorHAnsi"/>
        </w:rPr>
        <w:t xml:space="preserve"> année et la fin de la 6</w:t>
      </w:r>
      <w:r w:rsidRPr="007A322F">
        <w:rPr>
          <w:rStyle w:val="fontstyle01"/>
          <w:rFonts w:asciiTheme="minorHAnsi" w:hAnsiTheme="minorHAnsi" w:cstheme="minorHAnsi"/>
          <w:vertAlign w:val="superscript"/>
        </w:rPr>
        <w:t>ème</w:t>
      </w:r>
      <w:r>
        <w:rPr>
          <w:rStyle w:val="fontstyle01"/>
          <w:rFonts w:asciiTheme="minorHAnsi" w:hAnsiTheme="minorHAnsi" w:cstheme="minorHAnsi"/>
        </w:rPr>
        <w:t xml:space="preserve"> année.</w:t>
      </w:r>
    </w:p>
    <w:p w14:paraId="1D4967E4" w14:textId="77777777" w:rsidR="006F116B" w:rsidRDefault="006F116B" w:rsidP="006F116B">
      <w:pPr>
        <w:autoSpaceDE w:val="0"/>
        <w:autoSpaceDN w:val="0"/>
        <w:adjustRightInd w:val="0"/>
        <w:spacing w:after="0" w:line="240" w:lineRule="auto"/>
        <w:rPr>
          <w:rStyle w:val="fontstyle01"/>
          <w:rFonts w:asciiTheme="minorHAnsi" w:hAnsiTheme="minorHAnsi" w:cstheme="minorHAnsi"/>
        </w:rPr>
      </w:pPr>
    </w:p>
    <w:p w14:paraId="24236195" w14:textId="77777777" w:rsidR="006F116B" w:rsidRPr="00810569" w:rsidRDefault="006F116B" w:rsidP="006F116B">
      <w:pPr>
        <w:pStyle w:val="Corpsdetexte"/>
        <w:spacing w:before="153"/>
        <w:ind w:left="0" w:right="109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L’ensemble des contrôles sur ouvrage sont effectués sur site de manière aléatoire lors d’une mission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réelle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l’opérateur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diagnostic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immobilier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7C635D1A" w14:textId="77777777" w:rsidR="00E051C8" w:rsidRPr="00810569" w:rsidRDefault="00E051C8" w:rsidP="00E051C8">
      <w:pPr>
        <w:pStyle w:val="Corpsdetexte"/>
        <w:ind w:left="0" w:right="109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14:paraId="0AF7B5B2" w14:textId="297ADA08" w:rsidR="006F116B" w:rsidRPr="00810569" w:rsidRDefault="006F116B" w:rsidP="00E051C8">
      <w:pPr>
        <w:pStyle w:val="Corpsdetexte"/>
        <w:ind w:left="0" w:right="109" w:firstLine="14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Pour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faire, à la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demande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LCP,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l’opérateur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diagnostic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transmet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un planning de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ses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interventions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prévues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sur la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période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pendant</w:t>
      </w:r>
      <w:r w:rsidRPr="00810569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laquelle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est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envisagé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réaliser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le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sur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ouvrage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global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afin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faciliter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le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sur</w:t>
      </w:r>
      <w:r w:rsidRPr="00810569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site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en</w:t>
      </w:r>
      <w:proofErr w:type="spellEnd"/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situation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réelle</w:t>
      </w:r>
      <w:proofErr w:type="spellEnd"/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dans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le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cadre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d’une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nouvelle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mission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diagnostic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et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non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sur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base</w:t>
      </w:r>
      <w:r w:rsidRPr="00810569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d’un</w:t>
      </w:r>
      <w:r w:rsidRPr="00810569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rapport</w:t>
      </w:r>
      <w:r w:rsidRPr="00810569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préalablement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établi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. Le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choix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la mission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réelle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de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l’opérateur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contrôlée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est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fait de manière aléatoire par LCP et communiqué à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l’opérateur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2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jours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ouvrables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avant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le</w:t>
      </w:r>
      <w:r w:rsidRPr="00810569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5C021BE5" w14:textId="77777777" w:rsidR="006F116B" w:rsidRPr="00810569" w:rsidRDefault="006F116B" w:rsidP="00E051C8">
      <w:pPr>
        <w:pStyle w:val="Corpsdetexte"/>
        <w:ind w:left="0" w:right="109"/>
        <w:jc w:val="both"/>
        <w:rPr>
          <w:rFonts w:asciiTheme="minorHAnsi" w:hAnsiTheme="minorHAnsi" w:cstheme="minorHAnsi"/>
          <w:sz w:val="20"/>
          <w:szCs w:val="20"/>
        </w:rPr>
      </w:pPr>
    </w:p>
    <w:p w14:paraId="57F4FCCD" w14:textId="77777777" w:rsidR="006F116B" w:rsidRPr="00810569" w:rsidRDefault="006F116B" w:rsidP="00E051C8">
      <w:pPr>
        <w:pStyle w:val="Corpsdetexte"/>
        <w:spacing w:before="38"/>
        <w:ind w:left="0" w:right="109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10569">
        <w:rPr>
          <w:rFonts w:asciiTheme="minorHAnsi" w:hAnsiTheme="minorHAnsi" w:cstheme="minorHAnsi"/>
          <w:sz w:val="20"/>
          <w:szCs w:val="20"/>
        </w:rPr>
        <w:t xml:space="preserve">Afin de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satisfaire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à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l’exigence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sur ouvrage sur site et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temps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réel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, la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personne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physique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certifiée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stipule dans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ses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contrats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 diagnostic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qu’il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doit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pouvoir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être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accompagné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par un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examinateur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représentant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l’organisme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 certification, et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cela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afin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dernier ne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puisse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voir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refuser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l’accès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au site du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sur ouvrage.</w:t>
      </w:r>
    </w:p>
    <w:p w14:paraId="6C9331CA" w14:textId="77777777" w:rsidR="006F116B" w:rsidRDefault="006F116B" w:rsidP="006F116B">
      <w:pPr>
        <w:pStyle w:val="Corpsdetexte"/>
        <w:spacing w:before="38"/>
        <w:ind w:right="109" w:firstLine="215"/>
        <w:jc w:val="both"/>
        <w:rPr>
          <w:rFonts w:asciiTheme="minorHAnsi" w:hAnsiTheme="minorHAnsi" w:cstheme="minorHAnsi"/>
          <w:sz w:val="22"/>
          <w:szCs w:val="22"/>
        </w:rPr>
      </w:pPr>
    </w:p>
    <w:p w14:paraId="65EA131C" w14:textId="77777777" w:rsidR="006F116B" w:rsidRDefault="006F116B" w:rsidP="006F116B">
      <w:pPr>
        <w:pStyle w:val="Corpsdetexte"/>
        <w:spacing w:before="38"/>
        <w:ind w:left="284" w:right="849" w:firstLine="215"/>
        <w:jc w:val="both"/>
        <w:rPr>
          <w:rFonts w:asciiTheme="minorHAnsi" w:hAnsiTheme="minorHAnsi" w:cstheme="minorHAnsi"/>
          <w:i/>
          <w:iCs/>
          <w:w w:val="105"/>
          <w:sz w:val="16"/>
          <w:szCs w:val="16"/>
        </w:rPr>
      </w:pPr>
      <w:r>
        <w:rPr>
          <w:rFonts w:asciiTheme="minorHAnsi" w:hAnsiTheme="minorHAnsi" w:cstheme="minorHAnsi"/>
          <w:i/>
          <w:iCs/>
          <w:w w:val="105"/>
          <w:sz w:val="16"/>
          <w:szCs w:val="16"/>
        </w:rPr>
        <w:t>“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Si le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contrôle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sur ouvrage global ne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peut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être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réalisé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sur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une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même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mission de diagnostic,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l’organisme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doit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réaliser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plusieurs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contrôles sur ouvrage global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permettant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la surveillance de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l’ensemble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des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domaines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de certification</w:t>
      </w:r>
      <w:r w:rsidRPr="007A322F">
        <w:rPr>
          <w:rFonts w:asciiTheme="minorHAnsi" w:hAnsiTheme="minorHAnsi" w:cstheme="minorHAnsi"/>
          <w:i/>
          <w:iCs/>
          <w:spacing w:val="-5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du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diagnostiqueur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.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Afin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d’optimiser</w:t>
      </w:r>
      <w:proofErr w:type="spellEnd"/>
      <w:r w:rsidRPr="007A322F">
        <w:rPr>
          <w:rFonts w:asciiTheme="minorHAnsi" w:hAnsiTheme="minorHAnsi" w:cstheme="minorHAnsi"/>
          <w:i/>
          <w:iCs/>
          <w:spacing w:val="-5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le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nombre</w:t>
      </w:r>
      <w:proofErr w:type="spellEnd"/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de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contrôles</w:t>
      </w:r>
      <w:r w:rsidRPr="007A322F">
        <w:rPr>
          <w:rFonts w:asciiTheme="minorHAnsi" w:hAnsiTheme="minorHAnsi" w:cstheme="minorHAnsi"/>
          <w:i/>
          <w:iCs/>
          <w:spacing w:val="-5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sur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ouvrage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global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et</w:t>
      </w:r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d’éviter</w:t>
      </w:r>
      <w:proofErr w:type="spellEnd"/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autant</w:t>
      </w:r>
      <w:proofErr w:type="spellEnd"/>
      <w:r w:rsidRPr="007A322F">
        <w:rPr>
          <w:rFonts w:asciiTheme="minorHAnsi" w:hAnsiTheme="minorHAnsi" w:cstheme="minorHAnsi"/>
          <w:i/>
          <w:iCs/>
          <w:spacing w:val="-4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que possible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d’en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réaliser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plusieurs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,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le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contrôle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sur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ouvrage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global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porte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sur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tous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les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domaines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pour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lesquels</w:t>
      </w:r>
      <w:proofErr w:type="spellEnd"/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la</w:t>
      </w:r>
      <w:r w:rsidRPr="007A322F">
        <w:rPr>
          <w:rFonts w:asciiTheme="minorHAnsi" w:hAnsiTheme="minorHAnsi" w:cstheme="minorHAnsi"/>
          <w:i/>
          <w:iCs/>
          <w:spacing w:val="-18"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personne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physique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est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certifiée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mais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pas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nécessairement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sur le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périmètre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d’éventuelles</w:t>
      </w:r>
      <w:proofErr w:type="spell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 xml:space="preserve"> mentions </w:t>
      </w:r>
      <w:proofErr w:type="spell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qu’elle</w:t>
      </w:r>
      <w:proofErr w:type="spellEnd"/>
      <w:r w:rsidRPr="007A322F">
        <w:rPr>
          <w:rFonts w:asciiTheme="minorHAnsi" w:hAnsiTheme="minorHAnsi" w:cstheme="minorHAnsi"/>
          <w:i/>
          <w:iCs/>
          <w:spacing w:val="-19"/>
          <w:w w:val="105"/>
          <w:sz w:val="16"/>
          <w:szCs w:val="16"/>
        </w:rPr>
        <w:t xml:space="preserve"> </w:t>
      </w:r>
      <w:proofErr w:type="spellStart"/>
      <w:proofErr w:type="gramStart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posséderait</w:t>
      </w:r>
      <w:proofErr w:type="spellEnd"/>
      <w:proofErr w:type="gramEnd"/>
      <w:r w:rsidRPr="007A322F">
        <w:rPr>
          <w:rFonts w:asciiTheme="minorHAnsi" w:hAnsiTheme="minorHAnsi" w:cstheme="minorHAnsi"/>
          <w:i/>
          <w:iCs/>
          <w:w w:val="105"/>
          <w:sz w:val="16"/>
          <w:szCs w:val="16"/>
        </w:rPr>
        <w:t>”</w:t>
      </w:r>
    </w:p>
    <w:p w14:paraId="5FEBF568" w14:textId="5748DEA0" w:rsidR="006F116B" w:rsidRDefault="006F116B" w:rsidP="006F116B">
      <w:pPr>
        <w:pStyle w:val="Corpsdetexte"/>
        <w:spacing w:before="38"/>
        <w:ind w:left="284" w:right="849" w:firstLine="215"/>
        <w:jc w:val="both"/>
        <w:rPr>
          <w:rFonts w:asciiTheme="minorHAnsi" w:hAnsiTheme="minorHAnsi" w:cstheme="minorHAnsi"/>
          <w:i/>
          <w:iCs/>
          <w:w w:val="105"/>
          <w:sz w:val="16"/>
          <w:szCs w:val="16"/>
        </w:rPr>
      </w:pPr>
    </w:p>
    <w:p w14:paraId="2191958A" w14:textId="77777777" w:rsidR="00F91D67" w:rsidRDefault="00F91D67" w:rsidP="006F116B">
      <w:pPr>
        <w:pStyle w:val="Corpsdetexte"/>
        <w:spacing w:before="38"/>
        <w:ind w:left="284" w:right="849" w:firstLine="215"/>
        <w:jc w:val="both"/>
        <w:rPr>
          <w:rFonts w:asciiTheme="minorHAnsi" w:hAnsiTheme="minorHAnsi" w:cstheme="minorHAnsi"/>
          <w:i/>
          <w:iCs/>
          <w:w w:val="105"/>
          <w:sz w:val="16"/>
          <w:szCs w:val="16"/>
        </w:rPr>
      </w:pPr>
    </w:p>
    <w:p w14:paraId="7A32879F" w14:textId="19A78F85" w:rsidR="00DC1085" w:rsidRPr="00F91D67" w:rsidRDefault="00935D4F" w:rsidP="00F91D67">
      <w:pPr>
        <w:pStyle w:val="Corpsdetexte"/>
        <w:spacing w:before="127"/>
        <w:ind w:right="294" w:firstLine="215"/>
        <w:rPr>
          <w:rFonts w:asciiTheme="minorHAnsi" w:hAnsiTheme="minorHAnsi" w:cstheme="minorHAnsi"/>
          <w:b/>
          <w:bCs/>
          <w:sz w:val="20"/>
          <w:szCs w:val="20"/>
        </w:rPr>
      </w:pPr>
      <w:r w:rsidRPr="00810569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66961" wp14:editId="061599B0">
                <wp:simplePos x="0" y="0"/>
                <wp:positionH relativeFrom="column">
                  <wp:posOffset>-484159</wp:posOffset>
                </wp:positionH>
                <wp:positionV relativeFrom="paragraph">
                  <wp:posOffset>250153</wp:posOffset>
                </wp:positionV>
                <wp:extent cx="15114" cy="1231795"/>
                <wp:effectExtent l="0" t="0" r="23495" b="2603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" cy="123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8E92E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pt,19.7pt" to="-36.9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NOuQEAAMcDAAAOAAAAZHJzL2Uyb0RvYy54bWysU9uO0zAQfUfiHyy/0ySF5RI13Yeu4AVB&#10;xcIHeJ1xY8k3jb1N+veMnTSLAAmBeHFsz5wzc44nu9vJGnYGjNq7jjebmjNw0vfanTr+7ev7F285&#10;i0m4XhjvoOMXiPx2//zZbgwtbP3gTQ/IiMTFdgwdH1IKbVVFOYAVceMDOAoqj1YkOuKp6lGMxG5N&#10;ta3r19XosQ/oJcRIt3dzkO8Lv1Ig02elIiRmOk69pbJiWR/yWu13oj2hCIOWSxviH7qwQjsqulLd&#10;iSTYI+pfqKyW6KNXaSO9rbxSWkLRQGqa+ic194MIULSQOTGsNsX/Rys/nY/IdE9vt+XMCUtvdPDO&#10;kXHwiKxHrxOjEPk0hthS+sEdcTnFcMQselJo85fksKl4e1m9hSkxSZfNTdO84kxSpNm+bN68u8mc&#10;1RM4YEwfwFuWNx032mXpohXnjzHNqdcUwuVm5vJlly4GcrJxX0CRnFywoMsgwcEgOwsaASEluNQs&#10;pUt2hiltzAqs/wxc8jMUypD9DXhFlMrepRVstfP4u+ppuras5vyrA7PubMGD7y/lYYo1NC3F3GWy&#10;8zj+eC7wp/9v/x0AAP//AwBQSwMEFAAGAAgAAAAhAKzMUMHjAAAACgEAAA8AAABkcnMvZG93bnJl&#10;di54bWxMj91Og0AQhe9N+g6baeKNoYtAf6QsjZo0vVBjLD7Alh2BlJ0l7EKpT+96pZeT+XLOd7Ld&#10;pFs2Ym8bQwLuFyEwpNKohioBn8U+2ACzTpKSrSEUcEULu3x2k8lUmQt94Hh0FfMhZFMpoHauSzm3&#10;ZY1a2oXpkPzvy/RaOn/2FVe9vPhw3fIoDFdcy4Z8Qy07fK6xPB8HLeCwf8KX5XWoErU8FHdj8fr2&#10;/b4R4nY+PW6BOZzcHwy/+l4dcu90MgMpy1oBwXoVeVRA/JAA80Cwjv2Wk4AojhPgecb/T8h/AAAA&#10;//8DAFBLAQItABQABgAIAAAAIQC2gziS/gAAAOEBAAATAAAAAAAAAAAAAAAAAAAAAABbQ29udGVu&#10;dF9UeXBlc10ueG1sUEsBAi0AFAAGAAgAAAAhADj9If/WAAAAlAEAAAsAAAAAAAAAAAAAAAAALwEA&#10;AF9yZWxzLy5yZWxzUEsBAi0AFAAGAAgAAAAhAIK6I065AQAAxwMAAA4AAAAAAAAAAAAAAAAALgIA&#10;AGRycy9lMm9Eb2MueG1sUEsBAi0AFAAGAAgAAAAhAKzMUMHjAAAACgEAAA8AAAAAAAAAAAAAAAAA&#10;EwQAAGRycy9kb3ducmV2LnhtbFBLBQYAAAAABAAEAPMAAAAjBQAAAAA=&#10;" strokecolor="#4579b8 [3044]"/>
            </w:pict>
          </mc:Fallback>
        </mc:AlternateConten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Contrôle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sur ouvrage 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domaines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mention: (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validité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7 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ans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F89CDBA" w14:textId="77777777" w:rsidR="006F116B" w:rsidRPr="00810569" w:rsidRDefault="006F116B" w:rsidP="00DC1085">
      <w:pPr>
        <w:pStyle w:val="Corpsdetexte"/>
        <w:spacing w:before="127"/>
        <w:ind w:right="294" w:firstLine="215"/>
        <w:rPr>
          <w:rFonts w:asciiTheme="minorHAnsi" w:hAnsiTheme="minorHAnsi" w:cstheme="minorHAnsi"/>
          <w:sz w:val="20"/>
          <w:szCs w:val="20"/>
        </w:rPr>
      </w:pPr>
      <w:r w:rsidRPr="00810569">
        <w:rPr>
          <w:rFonts w:asciiTheme="minorHAnsi" w:hAnsiTheme="minorHAnsi" w:cstheme="minorHAnsi"/>
          <w:sz w:val="20"/>
          <w:szCs w:val="20"/>
        </w:rPr>
        <w:t xml:space="preserve">Dans le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cas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d’une certification avec mention, LCP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procède</w:t>
      </w:r>
      <w:proofErr w:type="spellEnd"/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à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un</w:t>
      </w:r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sur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ouvrage</w:t>
      </w:r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dans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le</w:t>
      </w:r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pacing w:val="29"/>
          <w:sz w:val="20"/>
          <w:szCs w:val="20"/>
        </w:rPr>
        <w:t>p</w:t>
      </w:r>
      <w:r w:rsidRPr="00810569">
        <w:rPr>
          <w:rFonts w:asciiTheme="minorHAnsi" w:hAnsiTheme="minorHAnsi" w:cstheme="minorHAnsi"/>
          <w:sz w:val="20"/>
          <w:szCs w:val="20"/>
        </w:rPr>
        <w:t>érimètre</w:t>
      </w:r>
      <w:proofErr w:type="spellEnd"/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la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certification</w:t>
      </w:r>
      <w:r w:rsidRPr="00810569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avec</w:t>
      </w:r>
      <w:r w:rsidRPr="00810569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sz w:val="20"/>
          <w:szCs w:val="20"/>
        </w:rPr>
        <w:t>mention.</w:t>
      </w:r>
    </w:p>
    <w:p w14:paraId="64A65938" w14:textId="77777777" w:rsidR="006F116B" w:rsidRPr="00810569" w:rsidRDefault="006F116B" w:rsidP="006F116B">
      <w:pPr>
        <w:pStyle w:val="Corpsdetexte"/>
        <w:spacing w:before="37"/>
        <w:ind w:firstLine="215"/>
        <w:rPr>
          <w:rFonts w:asciiTheme="minorHAnsi" w:hAnsiTheme="minorHAnsi" w:cstheme="minorHAnsi"/>
          <w:sz w:val="20"/>
          <w:szCs w:val="20"/>
        </w:rPr>
      </w:pPr>
      <w:r w:rsidRPr="00810569">
        <w:rPr>
          <w:rFonts w:asciiTheme="minorHAnsi" w:hAnsiTheme="minorHAnsi" w:cstheme="minorHAnsi"/>
          <w:w w:val="105"/>
          <w:sz w:val="20"/>
          <w:szCs w:val="20"/>
        </w:rPr>
        <w:t>Ce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permet</w:t>
      </w:r>
      <w:proofErr w:type="spellEnd"/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vérifier</w:t>
      </w:r>
      <w:proofErr w:type="spellEnd"/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conformité</w:t>
      </w:r>
      <w:proofErr w:type="spellEnd"/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prestation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aux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méthodes</w:t>
      </w:r>
      <w:proofErr w:type="spellEnd"/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relatives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au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domaine</w:t>
      </w:r>
      <w:proofErr w:type="spellEnd"/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810569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810569">
        <w:rPr>
          <w:rFonts w:asciiTheme="minorHAnsi" w:hAnsiTheme="minorHAnsi" w:cstheme="minorHAnsi"/>
          <w:w w:val="105"/>
          <w:sz w:val="20"/>
          <w:szCs w:val="20"/>
        </w:rPr>
        <w:t>diagnostic</w:t>
      </w:r>
      <w:r w:rsidRPr="00810569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en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question et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l’examen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 xml:space="preserve"> sur place du</w:t>
      </w:r>
      <w:r w:rsidRPr="00810569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w w:val="105"/>
          <w:sz w:val="20"/>
          <w:szCs w:val="20"/>
        </w:rPr>
        <w:t>bâtiment</w:t>
      </w:r>
      <w:proofErr w:type="spellEnd"/>
      <w:r w:rsidRPr="00810569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5CB9B4E6" w14:textId="77777777" w:rsidR="006F116B" w:rsidRPr="00810569" w:rsidRDefault="006F116B" w:rsidP="006F116B">
      <w:pPr>
        <w:pStyle w:val="Corpsdetexte"/>
        <w:spacing w:before="38"/>
        <w:ind w:firstLine="215"/>
        <w:rPr>
          <w:sz w:val="20"/>
          <w:szCs w:val="20"/>
        </w:rPr>
      </w:pPr>
      <w:r w:rsidRPr="00810569">
        <w:rPr>
          <w:rFonts w:asciiTheme="minorHAnsi" w:hAnsiTheme="minorHAnsi" w:cstheme="minorHAnsi"/>
          <w:sz w:val="20"/>
          <w:szCs w:val="20"/>
        </w:rPr>
        <w:t xml:space="preserve">Dans le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cas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 la certification relative au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domaine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amiante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personne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certifiée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réalise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des missions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définies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à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l’article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R. 1334-22 du code de la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santé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publique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repérage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liste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C), le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sur ouvrage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porte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sur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mission de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Pr="00810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569">
        <w:rPr>
          <w:rFonts w:asciiTheme="minorHAnsi" w:hAnsiTheme="minorHAnsi" w:cstheme="minorHAnsi"/>
          <w:sz w:val="20"/>
          <w:szCs w:val="20"/>
        </w:rPr>
        <w:t>périmètre</w:t>
      </w:r>
      <w:proofErr w:type="spellEnd"/>
      <w:r w:rsidRPr="00810569">
        <w:rPr>
          <w:sz w:val="20"/>
          <w:szCs w:val="20"/>
        </w:rPr>
        <w:t>.</w:t>
      </w:r>
    </w:p>
    <w:p w14:paraId="5B5DC98C" w14:textId="77777777" w:rsidR="006F116B" w:rsidRDefault="006F116B" w:rsidP="006F116B">
      <w:pPr>
        <w:pStyle w:val="Corpsdetexte"/>
        <w:spacing w:before="38"/>
        <w:ind w:firstLine="215"/>
        <w:rPr>
          <w:b/>
          <w:bCs/>
        </w:rPr>
      </w:pPr>
    </w:p>
    <w:p w14:paraId="3809F293" w14:textId="77777777" w:rsidR="00DC1085" w:rsidRPr="003F3C2C" w:rsidRDefault="00DC1085" w:rsidP="006F116B">
      <w:pPr>
        <w:pStyle w:val="Corpsdetexte"/>
        <w:spacing w:before="38"/>
        <w:ind w:firstLine="215"/>
        <w:rPr>
          <w:b/>
          <w:bCs/>
        </w:rPr>
      </w:pPr>
    </w:p>
    <w:p w14:paraId="70ABCEC3" w14:textId="77777777" w:rsidR="006F116B" w:rsidRPr="00810569" w:rsidRDefault="00935D4F" w:rsidP="006F116B">
      <w:pPr>
        <w:pStyle w:val="Corpsdetexte"/>
        <w:spacing w:before="38"/>
        <w:ind w:firstLine="215"/>
        <w:rPr>
          <w:rStyle w:val="fontstyle01"/>
          <w:rFonts w:asciiTheme="minorHAnsi" w:eastAsia="Calibri" w:hAnsiTheme="minorHAnsi" w:cstheme="minorHAnsi"/>
          <w:color w:val="auto"/>
        </w:rPr>
      </w:pPr>
      <w:r w:rsidRPr="00810569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5BA8D" wp14:editId="39DDF97B">
                <wp:simplePos x="0" y="0"/>
                <wp:positionH relativeFrom="column">
                  <wp:posOffset>-461645</wp:posOffset>
                </wp:positionH>
                <wp:positionV relativeFrom="paragraph">
                  <wp:posOffset>114935</wp:posOffset>
                </wp:positionV>
                <wp:extent cx="6350" cy="1358900"/>
                <wp:effectExtent l="0" t="0" r="3175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A029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9.05pt" to="-35.8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N8uwEAAMYDAAAOAAAAZHJzL2Uyb0RvYy54bWysU01v2zAMvQ/YfxB8X2y3aNEZcXpIsV2G&#10;LdjHD1BlKhYgiQKlxs6/H6UkbrENGDb0IosS3yPfE72+n50VB6Bo0PdVu2oqAV7hYPy+r358//Du&#10;rhIxST9Iix766gixut+8fbOeQgdXOKIdgAST+NhNoa/GlEJX11GN4GRcYQDPlxrJycQh7euB5MTs&#10;ztZXTXNbT0hDIFQQI58+nC6rTeHXGlT6onWEJGxfcW+prFTWx7zWm7Xs9iTDaNS5DfkfXThpPBdd&#10;qB5kkuKJzG9UzijCiDqtFLoatTYKigZW0za/qPk2ygBFC5sTw2JTfD1a9fmwI2EGfju2x0vHb7RF&#10;79k4eCIxEJok+Ip9mkLsOH3rd3SOYthRFj1rcvnLcsRcvD0u3sKchOLD2+sbLqD4or2+uXvfFMr6&#10;GRsopo+ATuRNX1njs3LZycOnmLgep15SOMi9nKqXXTpayMnWfwXNarheW9BljmBrSRwkT4BUCnxq&#10;sxrmK9kZpo21C7D5O/Ccn6FQZuxfwAuiVEafFrAzHulP1dN8aVmf8i8OnHRnCx5xOJZ3KdbwsBSF&#10;58HO0/gyLvDn32/zEwAA//8DAFBLAwQUAAYACAAAACEAAZMnz+EAAAAKAQAADwAAAGRycy9kb3du&#10;cmV2LnhtbEyPwU6DQBCG7ya+w2ZMvBi6gFYIsjTVpOnBNsbiA2zZEUjZXcIulPr0jid7nPm//PNN&#10;vpp1xyYcXGuNgGgRAkNTWdWaWsBXuQlSYM5Lo2RnDQq4oINVcXuTy0zZs/nE6eBrRiXGZVJA432f&#10;ce6qBrV0C9ujoezbDlp6Goeaq0GeqVx3PA7DZ65la+hCI3t8a7A6HUYtYLt5xfflZayf1HJbPkzl&#10;bv/zkQpxfzevX4B5nP0/DH/6pA4FOR3taJRjnYAgiRNCKUgjYAQESUSLo4D4MY6AFzm/fqH4BQAA&#10;//8DAFBLAQItABQABgAIAAAAIQC2gziS/gAAAOEBAAATAAAAAAAAAAAAAAAAAAAAAABbQ29udGVu&#10;dF9UeXBlc10ueG1sUEsBAi0AFAAGAAgAAAAhADj9If/WAAAAlAEAAAsAAAAAAAAAAAAAAAAALwEA&#10;AF9yZWxzLy5yZWxzUEsBAi0AFAAGAAgAAAAhAF3uw3y7AQAAxgMAAA4AAAAAAAAAAAAAAAAALgIA&#10;AGRycy9lMm9Eb2MueG1sUEsBAi0AFAAGAAgAAAAhAAGTJ8/hAAAACgEAAA8AAAAAAAAAAAAAAAAA&#10;FQQAAGRycy9kb3ducmV2LnhtbFBLBQYAAAAABAAEAPMAAAAjBQAAAAA=&#10;" strokecolor="#4579b8 [3044]"/>
            </w:pict>
          </mc:Fallback>
        </mc:AlternateConten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Contrôle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sur ouvrage pour les 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certifiés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avant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le 1er </w:t>
      </w:r>
      <w:proofErr w:type="spellStart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>janvier</w:t>
      </w:r>
      <w:proofErr w:type="spellEnd"/>
      <w:r w:rsidR="006F116B" w:rsidRPr="00810569">
        <w:rPr>
          <w:rFonts w:asciiTheme="minorHAnsi" w:hAnsiTheme="minorHAnsi" w:cstheme="minorHAnsi"/>
          <w:b/>
          <w:bCs/>
          <w:sz w:val="20"/>
          <w:szCs w:val="20"/>
        </w:rPr>
        <w:t xml:space="preserve"> 2020:</w:t>
      </w:r>
    </w:p>
    <w:p w14:paraId="0A27F51F" w14:textId="77777777" w:rsidR="006F116B" w:rsidRPr="00810569" w:rsidRDefault="006F116B" w:rsidP="006F116B">
      <w:pPr>
        <w:pStyle w:val="Corpsdetexte"/>
        <w:spacing w:before="38"/>
        <w:ind w:firstLine="215"/>
        <w:rPr>
          <w:rStyle w:val="fontstyle01"/>
          <w:rFonts w:asciiTheme="minorHAnsi" w:eastAsia="Calibri" w:hAnsiTheme="minorHAnsi" w:cstheme="minorHAnsi"/>
        </w:rPr>
      </w:pPr>
      <w:r w:rsidRPr="00810569">
        <w:rPr>
          <w:rStyle w:val="fontstyle01"/>
          <w:rFonts w:asciiTheme="minorHAnsi" w:eastAsia="Calibri" w:hAnsiTheme="minorHAnsi" w:cstheme="minorHAnsi"/>
        </w:rPr>
        <w:t xml:space="preserve">A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compter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du 1er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janvier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2020, pour les certifications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en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cours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de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validité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délivrées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avant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l’entrée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en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vigueur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de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l’arrêté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du 2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juillet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2018, les dispositions (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notamment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de surveillance, de formation et de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prérequis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)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prévues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par les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arrêtés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r w:rsidR="00935D4F" w:rsidRPr="00810569">
        <w:rPr>
          <w:rStyle w:val="fontstyle01"/>
          <w:rFonts w:asciiTheme="minorHAnsi" w:eastAsia="Calibri" w:hAnsiTheme="minorHAnsi" w:cstheme="minorHAnsi"/>
        </w:rPr>
        <w:t xml:space="preserve">de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compétences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en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vigueur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au moment de la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délivrance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de la certification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restent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valides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et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s’appliquent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jusqu’à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la date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butoir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des</w:t>
      </w:r>
      <w:r w:rsidR="00935D4F" w:rsidRPr="00810569">
        <w:rPr>
          <w:rStyle w:val="fontstyle01"/>
          <w:rFonts w:asciiTheme="minorHAnsi" w:eastAsia="Calibri" w:hAnsiTheme="minorHAnsi" w:cstheme="minorHAnsi"/>
        </w:rPr>
        <w:t xml:space="preserve">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dites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certifications </w:t>
      </w:r>
      <w:proofErr w:type="spellStart"/>
      <w:r w:rsidRPr="00810569">
        <w:rPr>
          <w:rStyle w:val="fontstyle01"/>
          <w:rFonts w:asciiTheme="minorHAnsi" w:eastAsia="Calibri" w:hAnsiTheme="minorHAnsi" w:cstheme="minorHAnsi"/>
        </w:rPr>
        <w:t>uniquement</w:t>
      </w:r>
      <w:proofErr w:type="spellEnd"/>
      <w:r w:rsidRPr="00810569">
        <w:rPr>
          <w:rStyle w:val="fontstyle01"/>
          <w:rFonts w:asciiTheme="minorHAnsi" w:eastAsia="Calibri" w:hAnsiTheme="minorHAnsi" w:cstheme="minorHAnsi"/>
        </w:rPr>
        <w:t xml:space="preserve"> pour les cycles de 5 ans.</w:t>
      </w:r>
    </w:p>
    <w:p w14:paraId="39F3577E" w14:textId="77777777" w:rsidR="00DC1085" w:rsidRDefault="00DC1085" w:rsidP="006F116B">
      <w:pPr>
        <w:pStyle w:val="Corpsdetexte"/>
        <w:spacing w:before="38"/>
        <w:ind w:firstLine="215"/>
        <w:rPr>
          <w:rStyle w:val="fontstyle01"/>
          <w:rFonts w:asciiTheme="minorHAnsi" w:eastAsia="Calibri" w:hAnsiTheme="minorHAnsi" w:cstheme="minorHAnsi"/>
          <w:sz w:val="22"/>
          <w:szCs w:val="22"/>
        </w:rPr>
      </w:pPr>
    </w:p>
    <w:p w14:paraId="47703D36" w14:textId="53F1957D" w:rsidR="006F116B" w:rsidRPr="003F3C2C" w:rsidRDefault="006F116B" w:rsidP="006F116B">
      <w:pPr>
        <w:pStyle w:val="Corpsdetexte"/>
        <w:spacing w:before="38"/>
        <w:ind w:left="709" w:right="991" w:firstLine="215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Style w:val="fontstyle01"/>
          <w:rFonts w:eastAsia="Calibri"/>
          <w:i/>
          <w:iCs/>
          <w:sz w:val="16"/>
          <w:szCs w:val="16"/>
        </w:rPr>
        <w:t>“</w:t>
      </w:r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Par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exemple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un cycle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initié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en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janvier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2019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durera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5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ans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, il aura deux surveillances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documentaires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et les</w:t>
      </w:r>
      <w:r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CSO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réglementaires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actuels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, et les formations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amiante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et DPE à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présenter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pour le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renouvellement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avant</w:t>
      </w:r>
      <w:proofErr w:type="spellEnd"/>
      <w:r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janvier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2024.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En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effet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selon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l’article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11 les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prérequis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sont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réputés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satisfaisants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. Le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contrôle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sur ouvrage global</w:t>
      </w:r>
      <w:r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ainsi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que les formations continues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mentionnées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dans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l’arrêté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du 2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juillet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2018 ne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s’appliquent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spellStart"/>
      <w:r w:rsidRPr="003F3C2C">
        <w:rPr>
          <w:rStyle w:val="fontstyle01"/>
          <w:rFonts w:eastAsia="Calibri"/>
          <w:i/>
          <w:iCs/>
          <w:sz w:val="16"/>
          <w:szCs w:val="16"/>
        </w:rPr>
        <w:t>donc</w:t>
      </w:r>
      <w:proofErr w:type="spellEnd"/>
      <w:r w:rsidRPr="003F3C2C">
        <w:rPr>
          <w:rStyle w:val="fontstyle01"/>
          <w:rFonts w:eastAsia="Calibri"/>
          <w:i/>
          <w:iCs/>
          <w:sz w:val="16"/>
          <w:szCs w:val="16"/>
        </w:rPr>
        <w:t xml:space="preserve"> </w:t>
      </w:r>
      <w:proofErr w:type="gramStart"/>
      <w:r w:rsidRPr="003F3C2C">
        <w:rPr>
          <w:rStyle w:val="fontstyle01"/>
          <w:rFonts w:eastAsia="Calibri"/>
          <w:i/>
          <w:iCs/>
          <w:sz w:val="16"/>
          <w:szCs w:val="16"/>
        </w:rPr>
        <w:t>pas</w:t>
      </w:r>
      <w:proofErr w:type="gramEnd"/>
      <w:r>
        <w:rPr>
          <w:rStyle w:val="fontstyle01"/>
          <w:rFonts w:eastAsia="Calibri"/>
          <w:i/>
          <w:iCs/>
          <w:sz w:val="16"/>
          <w:szCs w:val="16"/>
        </w:rPr>
        <w:t>”</w:t>
      </w:r>
    </w:p>
    <w:p w14:paraId="05DF3E36" w14:textId="3C257B55" w:rsidR="004D2AF3" w:rsidRPr="006F116B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</w:pPr>
      <w:r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lastRenderedPageBreak/>
        <w:t xml:space="preserve">Etapes de la </w:t>
      </w:r>
      <w:r w:rsidR="00FA2EAA"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 xml:space="preserve">surveillance </w:t>
      </w:r>
      <w:r w:rsidR="00FC3FA9"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>documentaire :</w:t>
      </w:r>
      <w:r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 xml:space="preserve"> </w:t>
      </w:r>
    </w:p>
    <w:p w14:paraId="60625FED" w14:textId="77777777" w:rsidR="00614FC5" w:rsidRPr="00F634CE" w:rsidRDefault="00614FC5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u w:val="single"/>
        </w:rPr>
      </w:pPr>
    </w:p>
    <w:p w14:paraId="3906FDC9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La surveillance se réalise en deux étapes.</w:t>
      </w:r>
    </w:p>
    <w:p w14:paraId="5C42D711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B419938" w14:textId="77777777" w:rsidR="004D2AF3" w:rsidRPr="00F634CE" w:rsidRDefault="00832309" w:rsidP="007F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b/>
          <w:color w:val="000000"/>
        </w:rPr>
        <w:t xml:space="preserve">1 </w:t>
      </w:r>
      <w:r w:rsidR="004D2AF3" w:rsidRPr="00F634CE">
        <w:rPr>
          <w:rFonts w:asciiTheme="minorHAnsi" w:hAnsiTheme="minorHAnsi" w:cs="Arial"/>
          <w:b/>
          <w:color w:val="000000"/>
        </w:rPr>
        <w:t>Première étape</w:t>
      </w:r>
      <w:r w:rsidR="00F55B8E">
        <w:rPr>
          <w:rFonts w:asciiTheme="minorHAnsi" w:hAnsiTheme="minorHAnsi" w:cs="Arial"/>
          <w:b/>
          <w:color w:val="000000"/>
        </w:rPr>
        <w:t xml:space="preserve"> surveillance documentaire</w:t>
      </w:r>
      <w:r w:rsidR="004D2AF3" w:rsidRPr="00F634CE">
        <w:rPr>
          <w:rFonts w:asciiTheme="minorHAnsi" w:hAnsiTheme="minorHAnsi" w:cs="Arial"/>
          <w:b/>
          <w:color w:val="000000"/>
        </w:rPr>
        <w:t> :</w:t>
      </w:r>
    </w:p>
    <w:p w14:paraId="6E9FBE5A" w14:textId="54AD955B" w:rsidR="004D2AF3" w:rsidRPr="00F634CE" w:rsidRDefault="00832309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Dans un premier temps, L.C.P</w:t>
      </w:r>
      <w:r w:rsidR="005A2E2B" w:rsidRPr="00F634CE">
        <w:rPr>
          <w:rFonts w:asciiTheme="minorHAnsi" w:hAnsiTheme="minorHAnsi" w:cs="Arial"/>
          <w:color w:val="000000"/>
        </w:rPr>
        <w:t xml:space="preserve"> </w:t>
      </w:r>
      <w:r w:rsidR="00FA2EAA" w:rsidRPr="00F634CE">
        <w:rPr>
          <w:rFonts w:asciiTheme="minorHAnsi" w:hAnsiTheme="minorHAnsi" w:cs="Arial"/>
          <w:color w:val="000000"/>
        </w:rPr>
        <w:t>transmet par</w:t>
      </w:r>
      <w:r w:rsidR="004D2AF3" w:rsidRPr="00F634CE">
        <w:rPr>
          <w:rFonts w:asciiTheme="minorHAnsi" w:hAnsiTheme="minorHAnsi" w:cs="Arial"/>
          <w:color w:val="000000"/>
        </w:rPr>
        <w:t xml:space="preserve"> courriel</w:t>
      </w:r>
      <w:r w:rsidRPr="00F634CE">
        <w:rPr>
          <w:rFonts w:asciiTheme="minorHAnsi" w:hAnsiTheme="minorHAnsi" w:cs="Arial"/>
          <w:color w:val="000000"/>
        </w:rPr>
        <w:t>,</w:t>
      </w:r>
      <w:r w:rsidR="004D2AF3" w:rsidRPr="00F634CE">
        <w:rPr>
          <w:rFonts w:asciiTheme="minorHAnsi" w:hAnsiTheme="minorHAnsi" w:cs="Arial"/>
          <w:color w:val="000000"/>
        </w:rPr>
        <w:t xml:space="preserve"> à la personne certifiée le courrier de lancement de la surveillance.</w:t>
      </w:r>
    </w:p>
    <w:p w14:paraId="015667B4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6AD5122B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Les pièces demandées sont :</w:t>
      </w:r>
    </w:p>
    <w:p w14:paraId="0B26FB27" w14:textId="77777777" w:rsidR="004D2AF3" w:rsidRPr="00F634CE" w:rsidRDefault="004D2AF3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La liste exhaustive des diagnostics réalisés depuis l’obtention du certificat.</w:t>
      </w:r>
    </w:p>
    <w:p w14:paraId="717DCC06" w14:textId="77777777" w:rsidR="004D2AF3" w:rsidRPr="00F634CE" w:rsidRDefault="004D2AF3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Un justificatif validant la veille juridique (facture, attestation…)</w:t>
      </w:r>
    </w:p>
    <w:p w14:paraId="0208FF9D" w14:textId="77777777" w:rsidR="004D2AF3" w:rsidRDefault="004D2AF3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Le sui</w:t>
      </w:r>
      <w:r w:rsidR="005A2E2B" w:rsidRPr="00F634CE">
        <w:rPr>
          <w:rFonts w:asciiTheme="minorHAnsi" w:hAnsiTheme="minorHAnsi" w:cs="Arial"/>
          <w:color w:val="000000"/>
        </w:rPr>
        <w:t>vi des plaintes et réclamations</w:t>
      </w:r>
    </w:p>
    <w:p w14:paraId="2E42E036" w14:textId="31A699BA" w:rsidR="006F116B" w:rsidRDefault="006F116B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L’attestation d’assurance complète en cours de validité</w:t>
      </w:r>
    </w:p>
    <w:p w14:paraId="5F6442A5" w14:textId="0DEC8B36" w:rsidR="00FA2EAA" w:rsidRPr="00F634CE" w:rsidRDefault="00FA2EAA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Le certificat que vous avez enregistré dans votre logiciel</w:t>
      </w:r>
    </w:p>
    <w:p w14:paraId="56A0379B" w14:textId="77777777" w:rsidR="004D2AF3" w:rsidRPr="00F634CE" w:rsidRDefault="004D2AF3" w:rsidP="0083230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L’attestation sur l’honneur</w:t>
      </w:r>
    </w:p>
    <w:p w14:paraId="5B822ACB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BB0A6C2" w14:textId="74131AED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L’ensemble des modèles s</w:t>
      </w:r>
      <w:r w:rsidR="00832309" w:rsidRPr="00F634CE">
        <w:rPr>
          <w:rFonts w:asciiTheme="minorHAnsi" w:hAnsiTheme="minorHAnsi" w:cs="Arial"/>
          <w:color w:val="000000"/>
        </w:rPr>
        <w:t>er</w:t>
      </w:r>
      <w:r w:rsidRPr="00F634CE">
        <w:rPr>
          <w:rFonts w:asciiTheme="minorHAnsi" w:hAnsiTheme="minorHAnsi" w:cs="Arial"/>
          <w:color w:val="000000"/>
        </w:rPr>
        <w:t>on</w:t>
      </w:r>
      <w:r w:rsidR="00832309" w:rsidRPr="00F634CE">
        <w:rPr>
          <w:rFonts w:asciiTheme="minorHAnsi" w:hAnsiTheme="minorHAnsi" w:cs="Arial"/>
          <w:color w:val="000000"/>
        </w:rPr>
        <w:t xml:space="preserve">t disponibles sur le site de </w:t>
      </w:r>
      <w:r w:rsidR="00FA2EAA" w:rsidRPr="00F634CE">
        <w:rPr>
          <w:rFonts w:asciiTheme="minorHAnsi" w:hAnsiTheme="minorHAnsi" w:cs="Arial"/>
          <w:color w:val="000000"/>
        </w:rPr>
        <w:t>L.C.P.</w:t>
      </w:r>
    </w:p>
    <w:p w14:paraId="32FA215E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0DED22A" w14:textId="6A59BEF8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 xml:space="preserve">A réception </w:t>
      </w:r>
      <w:r w:rsidR="009B7829">
        <w:rPr>
          <w:rFonts w:asciiTheme="minorHAnsi" w:hAnsiTheme="minorHAnsi" w:cs="Arial"/>
          <w:color w:val="000000"/>
        </w:rPr>
        <w:t>d</w:t>
      </w:r>
      <w:r w:rsidRPr="00F634CE">
        <w:rPr>
          <w:rFonts w:asciiTheme="minorHAnsi" w:hAnsiTheme="minorHAnsi" w:cs="Arial"/>
          <w:color w:val="000000"/>
        </w:rPr>
        <w:t xml:space="preserve">es </w:t>
      </w:r>
      <w:r w:rsidR="009B7829">
        <w:rPr>
          <w:rFonts w:asciiTheme="minorHAnsi" w:hAnsiTheme="minorHAnsi" w:cs="Arial"/>
          <w:color w:val="000000"/>
        </w:rPr>
        <w:t>rapports choisis dans la liste exhaustive</w:t>
      </w:r>
      <w:r w:rsidRPr="00F634CE">
        <w:rPr>
          <w:rFonts w:asciiTheme="minorHAnsi" w:hAnsiTheme="minorHAnsi" w:cs="Arial"/>
          <w:color w:val="000000"/>
        </w:rPr>
        <w:t xml:space="preserve">, </w:t>
      </w:r>
      <w:r w:rsidR="00F55B8E">
        <w:rPr>
          <w:rFonts w:asciiTheme="minorHAnsi" w:hAnsiTheme="minorHAnsi" w:cs="Arial"/>
          <w:color w:val="000000"/>
        </w:rPr>
        <w:t>pour les surveillances initiales 4</w:t>
      </w:r>
      <w:r w:rsidRPr="00F634CE">
        <w:rPr>
          <w:rFonts w:asciiTheme="minorHAnsi" w:hAnsiTheme="minorHAnsi" w:cs="Arial"/>
          <w:color w:val="000000"/>
        </w:rPr>
        <w:t xml:space="preserve"> rapports</w:t>
      </w:r>
      <w:r w:rsidR="00F55B8E">
        <w:rPr>
          <w:rFonts w:asciiTheme="minorHAnsi" w:hAnsiTheme="minorHAnsi" w:cs="Arial"/>
          <w:color w:val="000000"/>
        </w:rPr>
        <w:t>, pour les deuxième</w:t>
      </w:r>
      <w:r w:rsidR="009B7829">
        <w:rPr>
          <w:rFonts w:asciiTheme="minorHAnsi" w:hAnsiTheme="minorHAnsi" w:cs="Arial"/>
          <w:color w:val="000000"/>
        </w:rPr>
        <w:t>s surveillances (initiale, transfert,</w:t>
      </w:r>
      <w:r w:rsidR="00FA2EAA">
        <w:rPr>
          <w:rFonts w:asciiTheme="minorHAnsi" w:hAnsiTheme="minorHAnsi" w:cs="Arial"/>
          <w:color w:val="000000"/>
        </w:rPr>
        <w:t xml:space="preserve"> rectification</w:t>
      </w:r>
      <w:r w:rsidR="009B7829">
        <w:rPr>
          <w:rFonts w:asciiTheme="minorHAnsi" w:hAnsiTheme="minorHAnsi" w:cs="Arial"/>
          <w:color w:val="000000"/>
        </w:rPr>
        <w:t>)</w:t>
      </w:r>
      <w:r w:rsidR="00F55B8E">
        <w:rPr>
          <w:rFonts w:asciiTheme="minorHAnsi" w:hAnsiTheme="minorHAnsi" w:cs="Arial"/>
          <w:color w:val="000000"/>
        </w:rPr>
        <w:t xml:space="preserve"> 5 </w:t>
      </w:r>
      <w:r w:rsidR="00FA2EAA">
        <w:rPr>
          <w:rFonts w:asciiTheme="minorHAnsi" w:hAnsiTheme="minorHAnsi" w:cs="Arial"/>
          <w:color w:val="000000"/>
        </w:rPr>
        <w:t>rapports</w:t>
      </w:r>
      <w:r w:rsidR="00FA2EAA" w:rsidRPr="009B7829">
        <w:rPr>
          <w:rFonts w:asciiTheme="minorHAnsi" w:hAnsiTheme="minorHAnsi" w:cs="Arial"/>
          <w:color w:val="000000"/>
        </w:rPr>
        <w:t xml:space="preserve"> </w:t>
      </w:r>
      <w:r w:rsidR="00FA2EAA" w:rsidRPr="00F634CE">
        <w:rPr>
          <w:rFonts w:asciiTheme="minorHAnsi" w:hAnsiTheme="minorHAnsi" w:cs="Arial"/>
          <w:color w:val="000000"/>
        </w:rPr>
        <w:t>seront</w:t>
      </w:r>
      <w:r w:rsidR="009B7829" w:rsidRPr="00F634CE">
        <w:rPr>
          <w:rFonts w:asciiTheme="minorHAnsi" w:hAnsiTheme="minorHAnsi" w:cs="Arial"/>
          <w:color w:val="000000"/>
        </w:rPr>
        <w:t xml:space="preserve"> demandés au certifié par mail dans les domaines faisant l’objet de sa certification</w:t>
      </w:r>
      <w:r w:rsidR="009B7829">
        <w:rPr>
          <w:rFonts w:asciiTheme="minorHAnsi" w:hAnsiTheme="minorHAnsi" w:cs="Arial"/>
          <w:color w:val="000000"/>
        </w:rPr>
        <w:t xml:space="preserve"> dont au moins 1 rapport de chaque type du domaine de diagnostic concerné.</w:t>
      </w:r>
    </w:p>
    <w:p w14:paraId="3F3165E2" w14:textId="77777777" w:rsidR="007F6C0F" w:rsidRPr="00F634CE" w:rsidRDefault="007F6C0F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651E53A9" w14:textId="77777777" w:rsidR="00923F69" w:rsidRDefault="00923F69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77C5BF3" w14:textId="77777777" w:rsidR="004D2AF3" w:rsidRPr="00F634CE" w:rsidRDefault="00832309" w:rsidP="007F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b/>
          <w:color w:val="000000"/>
        </w:rPr>
        <w:t xml:space="preserve">2 </w:t>
      </w:r>
      <w:r w:rsidR="004D2AF3" w:rsidRPr="00F634CE">
        <w:rPr>
          <w:rFonts w:asciiTheme="minorHAnsi" w:hAnsiTheme="minorHAnsi" w:cs="Arial"/>
          <w:b/>
          <w:color w:val="000000"/>
        </w:rPr>
        <w:t>Deuxième étape</w:t>
      </w:r>
      <w:r w:rsidR="00F55B8E">
        <w:rPr>
          <w:rFonts w:asciiTheme="minorHAnsi" w:hAnsiTheme="minorHAnsi" w:cs="Arial"/>
          <w:b/>
          <w:color w:val="000000"/>
        </w:rPr>
        <w:t xml:space="preserve"> surveillance documentaire</w:t>
      </w:r>
      <w:r w:rsidR="004D2AF3" w:rsidRPr="00F634CE">
        <w:rPr>
          <w:rFonts w:asciiTheme="minorHAnsi" w:hAnsiTheme="minorHAnsi" w:cs="Arial"/>
          <w:b/>
          <w:color w:val="000000"/>
        </w:rPr>
        <w:t> :</w:t>
      </w:r>
    </w:p>
    <w:p w14:paraId="58E06626" w14:textId="5295D8E3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A réception d</w:t>
      </w:r>
      <w:r w:rsidR="00794599" w:rsidRPr="00F634CE">
        <w:rPr>
          <w:rFonts w:asciiTheme="minorHAnsi" w:hAnsiTheme="minorHAnsi" w:cs="Arial"/>
          <w:color w:val="000000"/>
        </w:rPr>
        <w:t xml:space="preserve">es </w:t>
      </w:r>
      <w:r w:rsidR="00FA2EAA" w:rsidRPr="00F634CE">
        <w:rPr>
          <w:rFonts w:asciiTheme="minorHAnsi" w:hAnsiTheme="minorHAnsi" w:cs="Arial"/>
          <w:color w:val="000000"/>
        </w:rPr>
        <w:t>rapports, L.C.P</w:t>
      </w:r>
      <w:r w:rsidRPr="00F634CE">
        <w:rPr>
          <w:rFonts w:asciiTheme="minorHAnsi" w:hAnsiTheme="minorHAnsi" w:cs="Arial"/>
          <w:color w:val="000000"/>
        </w:rPr>
        <w:t xml:space="preserve"> dé</w:t>
      </w:r>
      <w:r w:rsidR="00F55B8E">
        <w:rPr>
          <w:rFonts w:asciiTheme="minorHAnsi" w:hAnsiTheme="minorHAnsi" w:cs="Arial"/>
          <w:color w:val="000000"/>
        </w:rPr>
        <w:t xml:space="preserve">marre les audits de </w:t>
      </w:r>
      <w:r w:rsidR="00FA2EAA">
        <w:rPr>
          <w:rFonts w:asciiTheme="minorHAnsi" w:hAnsiTheme="minorHAnsi" w:cs="Arial"/>
          <w:color w:val="000000"/>
        </w:rPr>
        <w:t>surveillance.</w:t>
      </w:r>
    </w:p>
    <w:p w14:paraId="33BB96B9" w14:textId="77777777" w:rsidR="004D2AF3" w:rsidRPr="00F634CE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E9205A8" w14:textId="77777777" w:rsidR="009B7829" w:rsidRDefault="00760D72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F634CE">
        <w:rPr>
          <w:rFonts w:asciiTheme="minorHAnsi" w:hAnsiTheme="minorHAnsi" w:cs="Arial"/>
          <w:color w:val="000000"/>
        </w:rPr>
        <w:t>L’examinateur chargé d’un dossier reçoit les rapports par mail. Chaque rapport est étudié en vérifiant tous les critères par rapport au tableau établi pour chaque portée.</w:t>
      </w:r>
      <w:r w:rsidRPr="00F634CE">
        <w:rPr>
          <w:rFonts w:asciiTheme="minorHAnsi" w:hAnsiTheme="minorHAnsi" w:cs="Arial"/>
          <w:color w:val="000000"/>
        </w:rPr>
        <w:br/>
        <w:t>Les écarts sont enregistrés dans la fiche de bilan de surveillance</w:t>
      </w:r>
      <w:r w:rsidR="009B7829">
        <w:rPr>
          <w:rFonts w:asciiTheme="minorHAnsi" w:hAnsiTheme="minorHAnsi" w:cs="Arial"/>
          <w:color w:val="000000"/>
        </w:rPr>
        <w:t xml:space="preserve"> </w:t>
      </w:r>
      <w:r w:rsidR="009B7829" w:rsidRPr="009B7829">
        <w:rPr>
          <w:rFonts w:asciiTheme="minorHAnsi" w:hAnsiTheme="minorHAnsi" w:cs="Arial"/>
          <w:color w:val="C00000"/>
        </w:rPr>
        <w:t>(docs « enr507.1 à 507.9 »)</w:t>
      </w:r>
      <w:r w:rsidRPr="009B7829">
        <w:rPr>
          <w:rFonts w:asciiTheme="minorHAnsi" w:hAnsiTheme="minorHAnsi" w:cs="Arial"/>
          <w:color w:val="C00000"/>
        </w:rPr>
        <w:t xml:space="preserve"> </w:t>
      </w:r>
      <w:r w:rsidRPr="00F634CE">
        <w:rPr>
          <w:rFonts w:asciiTheme="minorHAnsi" w:hAnsiTheme="minorHAnsi" w:cs="Arial"/>
          <w:color w:val="000000"/>
        </w:rPr>
        <w:t>en respectant le libellé du tableau. Il est réalisé un bilan de surveillance</w:t>
      </w:r>
      <w:r w:rsidR="00923F69">
        <w:rPr>
          <w:rFonts w:asciiTheme="minorHAnsi" w:hAnsiTheme="minorHAnsi" w:cs="Arial"/>
          <w:color w:val="000000"/>
        </w:rPr>
        <w:t xml:space="preserve"> (audit documentaire)</w:t>
      </w:r>
      <w:r w:rsidRPr="00F634CE">
        <w:rPr>
          <w:rFonts w:asciiTheme="minorHAnsi" w:hAnsiTheme="minorHAnsi" w:cs="Arial"/>
          <w:color w:val="000000"/>
        </w:rPr>
        <w:t xml:space="preserve"> par portée.</w:t>
      </w:r>
    </w:p>
    <w:p w14:paraId="02EFDEB1" w14:textId="77777777" w:rsidR="00885036" w:rsidRDefault="00885036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473EEBEA" w14:textId="77777777" w:rsidR="00885036" w:rsidRDefault="00885036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53ED5204" w14:textId="3A1F0215" w:rsidR="00885036" w:rsidRPr="006F116B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</w:pPr>
      <w:r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 xml:space="preserve">Etapes de la </w:t>
      </w:r>
      <w:r w:rsidR="00FC3FA9"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 xml:space="preserve">surveillance </w:t>
      </w:r>
      <w:proofErr w:type="gramStart"/>
      <w:r w:rsidR="00FC3FA9"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>CSOG</w:t>
      </w:r>
      <w:r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>:</w:t>
      </w:r>
      <w:proofErr w:type="gramEnd"/>
      <w:r w:rsidRPr="006F116B">
        <w:rPr>
          <w:rFonts w:asciiTheme="minorHAnsi" w:hAnsiTheme="minorHAnsi" w:cs="Arial"/>
          <w:b/>
          <w:iCs/>
          <w:color w:val="C00000"/>
          <w:sz w:val="24"/>
          <w:szCs w:val="24"/>
          <w:u w:val="single"/>
        </w:rPr>
        <w:t xml:space="preserve"> </w:t>
      </w:r>
    </w:p>
    <w:p w14:paraId="37FD4BA2" w14:textId="30046CA9" w:rsidR="00885036" w:rsidRPr="0088673C" w:rsidRDefault="00885036" w:rsidP="0088503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5029804"/>
      <w:r w:rsidRPr="0088673C">
        <w:rPr>
          <w:rFonts w:asciiTheme="minorHAnsi" w:hAnsiTheme="minorHAnsi" w:cstheme="minorHAnsi"/>
          <w:color w:val="000000"/>
          <w:sz w:val="22"/>
          <w:szCs w:val="22"/>
        </w:rPr>
        <w:t xml:space="preserve">Un cycle de certification est de 7 ans. </w:t>
      </w:r>
      <w:r w:rsidR="00FA2EAA" w:rsidRPr="0088673C">
        <w:rPr>
          <w:rFonts w:asciiTheme="minorHAnsi" w:hAnsiTheme="minorHAnsi" w:cstheme="minorHAnsi"/>
          <w:color w:val="000000"/>
          <w:sz w:val="22"/>
          <w:szCs w:val="22"/>
        </w:rPr>
        <w:t>Des contrôles</w:t>
      </w:r>
      <w:r w:rsidRPr="0088673C">
        <w:rPr>
          <w:rFonts w:asciiTheme="minorHAnsi" w:hAnsiTheme="minorHAnsi" w:cstheme="minorHAnsi"/>
          <w:color w:val="000000"/>
          <w:sz w:val="22"/>
          <w:szCs w:val="22"/>
        </w:rPr>
        <w:t xml:space="preserve"> sur ouvrage sont à réaliser au cours de ce cycle de certification. Il a lieu entre la 3</w:t>
      </w:r>
      <w:r w:rsidRPr="0088673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ème</w:t>
      </w:r>
      <w:r w:rsidRPr="0088673C">
        <w:rPr>
          <w:rFonts w:asciiTheme="minorHAnsi" w:hAnsiTheme="minorHAnsi" w:cstheme="minorHAnsi"/>
          <w:color w:val="000000"/>
          <w:sz w:val="22"/>
          <w:szCs w:val="22"/>
        </w:rPr>
        <w:t xml:space="preserve"> et la 6</w:t>
      </w:r>
      <w:r w:rsidRPr="0088673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ème</w:t>
      </w:r>
      <w:r w:rsidRPr="0088673C">
        <w:rPr>
          <w:rFonts w:asciiTheme="minorHAnsi" w:hAnsiTheme="minorHAnsi" w:cstheme="minorHAnsi"/>
          <w:color w:val="000000"/>
          <w:sz w:val="22"/>
          <w:szCs w:val="22"/>
        </w:rPr>
        <w:t xml:space="preserve"> année. Ce contrôle n’est pas exigé lors d’une opération de surveillance </w:t>
      </w:r>
      <w:r w:rsidR="00FA2EAA" w:rsidRPr="0088673C">
        <w:rPr>
          <w:rFonts w:asciiTheme="minorHAnsi" w:hAnsiTheme="minorHAnsi" w:cstheme="minorHAnsi"/>
          <w:color w:val="000000"/>
          <w:sz w:val="22"/>
          <w:szCs w:val="22"/>
        </w:rPr>
        <w:t>à la suite d’un</w:t>
      </w:r>
      <w:r w:rsidRPr="0088673C">
        <w:rPr>
          <w:rFonts w:asciiTheme="minorHAnsi" w:hAnsiTheme="minorHAnsi" w:cstheme="minorHAnsi"/>
          <w:color w:val="000000"/>
          <w:sz w:val="22"/>
          <w:szCs w:val="22"/>
        </w:rPr>
        <w:t xml:space="preserve"> transfert</w:t>
      </w:r>
      <w:r w:rsidR="00DC10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4B5761" w14:textId="77777777" w:rsidR="00885036" w:rsidRPr="0088673C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t>Le contrôle sur ouvrage concerne tous les domaines de certification.</w:t>
      </w:r>
    </w:p>
    <w:p w14:paraId="6463C953" w14:textId="05E1FB1E" w:rsidR="00885036" w:rsidRPr="002954B6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6B6F63" w14:textId="77777777" w:rsidR="002954B6" w:rsidRPr="002954B6" w:rsidRDefault="002954B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2F5AAB76" w14:textId="77777777" w:rsidR="00885036" w:rsidRPr="00935D4F" w:rsidRDefault="00885036" w:rsidP="008850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5D4F">
        <w:rPr>
          <w:rFonts w:asciiTheme="minorHAnsi" w:hAnsiTheme="minorHAnsi" w:cstheme="minorHAnsi"/>
          <w:b/>
        </w:rPr>
        <w:t>Le lancement</w:t>
      </w:r>
    </w:p>
    <w:p w14:paraId="4470A72F" w14:textId="77777777" w:rsidR="00885036" w:rsidRPr="0088673C" w:rsidRDefault="00885036" w:rsidP="0088503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30CA7D55" w14:textId="2C614548" w:rsidR="00885036" w:rsidRPr="0088673C" w:rsidRDefault="00885036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t>Le certifié recevra un mail pour le lancement du contrôle sur ouvrage sur site en temps réel du ou des modules concernés.</w:t>
      </w:r>
      <w:r w:rsidR="00DF5EC3" w:rsidRPr="0088673C">
        <w:rPr>
          <w:rFonts w:asciiTheme="minorHAnsi" w:hAnsiTheme="minorHAnsi" w:cstheme="minorHAnsi"/>
          <w:color w:val="000000"/>
        </w:rPr>
        <w:t xml:space="preserve"> Ce mail </w:t>
      </w:r>
      <w:proofErr w:type="spellStart"/>
      <w:r w:rsidR="00DF5EC3" w:rsidRPr="0088673C">
        <w:rPr>
          <w:rFonts w:asciiTheme="minorHAnsi" w:hAnsiTheme="minorHAnsi" w:cstheme="minorHAnsi"/>
          <w:color w:val="000000"/>
        </w:rPr>
        <w:t>à</w:t>
      </w:r>
      <w:proofErr w:type="spellEnd"/>
      <w:r w:rsidR="00DF5EC3" w:rsidRPr="0088673C">
        <w:rPr>
          <w:rFonts w:asciiTheme="minorHAnsi" w:hAnsiTheme="minorHAnsi" w:cstheme="minorHAnsi"/>
          <w:color w:val="000000"/>
        </w:rPr>
        <w:t xml:space="preserve"> pour but de lui demander de nous fournir son planning de rendez-vous de ses interventions prévues sur la période pendant laquelle il est envisagé de réaliser le CSO et la présente annexe datée et signée ainsi que le règlement de la </w:t>
      </w:r>
      <w:r w:rsidR="00FA2EAA" w:rsidRPr="0088673C">
        <w:rPr>
          <w:rFonts w:asciiTheme="minorHAnsi" w:hAnsiTheme="minorHAnsi" w:cstheme="minorHAnsi"/>
          <w:color w:val="000000"/>
        </w:rPr>
        <w:t>facture.</w:t>
      </w:r>
    </w:p>
    <w:p w14:paraId="6336F5C0" w14:textId="77777777" w:rsidR="00DF5EC3" w:rsidRPr="0088673C" w:rsidRDefault="00DF5EC3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E7EB8B7" w14:textId="77777777" w:rsidR="00DF5EC3" w:rsidRPr="0088673C" w:rsidRDefault="00DF5EC3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lastRenderedPageBreak/>
        <w:t>Le choix de la mission réelle de l’opérateur contrôlé est fait de manière aléatoire par LCP et communiqué au diagnostiqueur deux jours ouvrables avant le CSO.</w:t>
      </w:r>
    </w:p>
    <w:p w14:paraId="6E8128E2" w14:textId="77777777" w:rsidR="00DF5EC3" w:rsidRPr="0088673C" w:rsidRDefault="00DF5EC3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C0A4F39" w14:textId="77777777" w:rsidR="00DF5EC3" w:rsidRPr="0088673C" w:rsidRDefault="00DF5EC3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t>Si toutefois, le jour du contrôle sur ouvrage, la mission choisie par l’OC venait à être annulée pour des raisons indépendantes de la volonté du diagnostiqueur (rétractation ou impossibilité du donneur d’ordre</w:t>
      </w:r>
      <w:r w:rsidRPr="0088673C">
        <w:rPr>
          <w:rFonts w:asciiTheme="minorHAnsi" w:hAnsiTheme="minorHAnsi" w:cstheme="minorHAnsi"/>
          <w:color w:val="000000"/>
        </w:rPr>
        <w:br/>
        <w:t>notamment) l’auditeur pourra sélectionner un autre bien équivalant à auditer le jour même, de manière à pouvoir effectuer tout ou partie du CSO prévu.</w:t>
      </w:r>
    </w:p>
    <w:p w14:paraId="628E37EA" w14:textId="77777777" w:rsidR="00DF5EC3" w:rsidRPr="0088673C" w:rsidRDefault="00DF5EC3" w:rsidP="00DF5E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503EFBE" w14:textId="77777777" w:rsidR="00DF5EC3" w:rsidRDefault="00DF5EC3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88673C">
        <w:rPr>
          <w:rFonts w:asciiTheme="minorHAnsi" w:hAnsiTheme="minorHAnsi" w:cstheme="minorHAnsi"/>
          <w:color w:val="000000"/>
        </w:rPr>
        <w:t>Suite à</w:t>
      </w:r>
      <w:proofErr w:type="gramEnd"/>
      <w:r w:rsidRPr="0088673C">
        <w:rPr>
          <w:rFonts w:asciiTheme="minorHAnsi" w:hAnsiTheme="minorHAnsi" w:cstheme="minorHAnsi"/>
          <w:color w:val="000000"/>
        </w:rPr>
        <w:t xml:space="preserve"> la réception du planning, LCP devra prendre rendez-vous avec le certifié deux jours avant la date effective du contrôle.</w:t>
      </w:r>
      <w:bookmarkStart w:id="1" w:name="_Hlk525031395"/>
    </w:p>
    <w:p w14:paraId="3CCAD2D2" w14:textId="54541D25" w:rsidR="00885036" w:rsidRDefault="00885036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39B02" w14:textId="77777777" w:rsidR="002954B6" w:rsidRPr="002954B6" w:rsidRDefault="002954B6" w:rsidP="00DF5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348C6792" w14:textId="77777777" w:rsidR="00D25E31" w:rsidRPr="00935D4F" w:rsidRDefault="00885036" w:rsidP="00963483">
      <w:pPr>
        <w:pStyle w:val="Paragraphedeliste"/>
        <w:numPr>
          <w:ilvl w:val="0"/>
          <w:numId w:val="39"/>
        </w:num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935D4F">
        <w:rPr>
          <w:rFonts w:asciiTheme="minorHAnsi" w:hAnsiTheme="minorHAnsi" w:cstheme="minorHAnsi"/>
          <w:b/>
        </w:rPr>
        <w:t>L</w:t>
      </w:r>
      <w:r w:rsidR="0088673C" w:rsidRPr="00935D4F">
        <w:rPr>
          <w:rFonts w:asciiTheme="minorHAnsi" w:hAnsiTheme="minorHAnsi" w:cstheme="minorHAnsi"/>
          <w:b/>
        </w:rPr>
        <w:t xml:space="preserve">a convocation </w:t>
      </w:r>
    </w:p>
    <w:p w14:paraId="096E12DA" w14:textId="49ECFEB6" w:rsidR="00885036" w:rsidRPr="00D25E31" w:rsidRDefault="00FA2EAA" w:rsidP="00D25E31">
      <w:pPr>
        <w:pStyle w:val="Paragraphedeliste"/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D25E31">
        <w:rPr>
          <w:rFonts w:asciiTheme="minorHAnsi" w:hAnsiTheme="minorHAnsi" w:cstheme="minorHAnsi"/>
        </w:rPr>
        <w:t>À la suite de</w:t>
      </w:r>
      <w:r w:rsidR="00885036" w:rsidRPr="00D25E31">
        <w:rPr>
          <w:rFonts w:asciiTheme="minorHAnsi" w:hAnsiTheme="minorHAnsi" w:cstheme="minorHAnsi"/>
        </w:rPr>
        <w:t xml:space="preserve"> la réception des éléments ci-dessus, L.C.P prendra rendez-vous sur le bien concerné afin de réaliser le contrôle sur ouvrage</w:t>
      </w:r>
      <w:r w:rsidR="00DF5EC3" w:rsidRPr="00D25E31">
        <w:rPr>
          <w:rFonts w:asciiTheme="minorHAnsi" w:hAnsiTheme="minorHAnsi" w:cstheme="minorHAnsi"/>
        </w:rPr>
        <w:t xml:space="preserve"> par mail et/ou téléphoniquement.</w:t>
      </w:r>
    </w:p>
    <w:p w14:paraId="5ED5DB42" w14:textId="77777777" w:rsidR="00885036" w:rsidRPr="0088673C" w:rsidRDefault="00885036" w:rsidP="00885036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personne certifiée recevra une convocation qui précisera :</w:t>
      </w:r>
    </w:p>
    <w:p w14:paraId="4D49574E" w14:textId="77777777" w:rsidR="00885036" w:rsidRPr="0088673C" w:rsidRDefault="00885036" w:rsidP="00885036">
      <w:pPr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date et l’heure du rendez-vous</w:t>
      </w:r>
    </w:p>
    <w:p w14:paraId="11A72D7F" w14:textId="77777777" w:rsidR="00885036" w:rsidRPr="0088673C" w:rsidRDefault="00885036" w:rsidP="00885036">
      <w:pPr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Le lieu du rendez-vous</w:t>
      </w:r>
    </w:p>
    <w:p w14:paraId="558912AA" w14:textId="77777777" w:rsidR="0088673C" w:rsidRDefault="0088673C" w:rsidP="00885036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069DE013" w14:textId="77777777" w:rsidR="0088673C" w:rsidRPr="00935D4F" w:rsidRDefault="0088673C" w:rsidP="00886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935D4F">
        <w:rPr>
          <w:rFonts w:asciiTheme="minorHAnsi" w:hAnsiTheme="minorHAnsi" w:cstheme="minorHAnsi"/>
          <w:b/>
          <w:bCs/>
          <w:color w:val="C00000"/>
          <w:sz w:val="24"/>
          <w:szCs w:val="24"/>
        </w:rPr>
        <w:t>Cas particulier des certifiés avant le 1</w:t>
      </w:r>
      <w:r w:rsidRPr="00935D4F">
        <w:rPr>
          <w:rFonts w:asciiTheme="minorHAnsi" w:hAnsiTheme="minorHAnsi" w:cstheme="minorHAnsi"/>
          <w:b/>
          <w:bCs/>
          <w:color w:val="C00000"/>
          <w:sz w:val="24"/>
          <w:szCs w:val="24"/>
          <w:vertAlign w:val="superscript"/>
        </w:rPr>
        <w:t>er</w:t>
      </w:r>
      <w:r w:rsidRPr="00935D4F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janvier 2020 : </w:t>
      </w:r>
    </w:p>
    <w:p w14:paraId="20827773" w14:textId="77777777" w:rsidR="002954B6" w:rsidRDefault="002954B6" w:rsidP="002954B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8280C60" w14:textId="77777777" w:rsidR="002954B6" w:rsidRDefault="002954B6" w:rsidP="002954B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9C2566" w14:textId="482D2D1A" w:rsidR="0088673C" w:rsidRPr="00935D4F" w:rsidRDefault="0088673C" w:rsidP="0088673C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5D4F">
        <w:rPr>
          <w:rFonts w:asciiTheme="minorHAnsi" w:hAnsiTheme="minorHAnsi" w:cstheme="minorHAnsi"/>
          <w:b/>
        </w:rPr>
        <w:t>Le lancement</w:t>
      </w:r>
    </w:p>
    <w:p w14:paraId="0A536E6F" w14:textId="77777777" w:rsidR="0088673C" w:rsidRPr="0088673C" w:rsidRDefault="0088673C" w:rsidP="0088673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3DC04A87" w14:textId="77777777" w:rsidR="0088673C" w:rsidRPr="0088673C" w:rsidRDefault="0088673C" w:rsidP="00886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t>Le certifié recevra un mail pour le lancement du contrôle sur ouvrage du ou des modules concernés.</w:t>
      </w:r>
    </w:p>
    <w:p w14:paraId="14F7EB59" w14:textId="77777777" w:rsidR="0088673C" w:rsidRPr="0088673C" w:rsidRDefault="0088673C" w:rsidP="00886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60C61B2" w14:textId="77777777" w:rsidR="0088673C" w:rsidRPr="0088673C" w:rsidRDefault="0088673C" w:rsidP="00886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  <w:color w:val="000000"/>
        </w:rPr>
        <w:t>La personne certifiée devra dans un délai de 15 jours suivant ce courrier, transmettre à L.C.P les éléments suivants :</w:t>
      </w:r>
    </w:p>
    <w:p w14:paraId="240C8B29" w14:textId="77777777" w:rsidR="0088673C" w:rsidRPr="0088673C" w:rsidRDefault="0088673C" w:rsidP="0088673C">
      <w:pPr>
        <w:numPr>
          <w:ilvl w:val="0"/>
          <w:numId w:val="40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liste exhaustive des diagnostics réalisés depuis le début du cycle de certification</w:t>
      </w:r>
    </w:p>
    <w:p w14:paraId="10435ECB" w14:textId="77777777" w:rsidR="0088673C" w:rsidRPr="0088673C" w:rsidRDefault="0088673C" w:rsidP="0088673C">
      <w:pPr>
        <w:numPr>
          <w:ilvl w:val="0"/>
          <w:numId w:val="40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présente annexe « Contrôle sur ouvrage » datée et signée</w:t>
      </w:r>
    </w:p>
    <w:p w14:paraId="03983C62" w14:textId="77777777" w:rsidR="0088673C" w:rsidRPr="0088673C" w:rsidRDefault="0088673C" w:rsidP="0088673C">
      <w:pPr>
        <w:pStyle w:val="Paragraphedeliste"/>
        <w:numPr>
          <w:ilvl w:val="0"/>
          <w:numId w:val="40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Le règlement concernant le contrôle sur ouvrage (voir facture ci-jointe)</w:t>
      </w:r>
    </w:p>
    <w:p w14:paraId="02513CA5" w14:textId="036F6EC2" w:rsidR="0088673C" w:rsidRDefault="0088673C" w:rsidP="0088673C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4F8BE93" w14:textId="77777777" w:rsidR="002954B6" w:rsidRPr="0088673C" w:rsidRDefault="002954B6" w:rsidP="0088673C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1902C89" w14:textId="77777777" w:rsidR="0088673C" w:rsidRPr="00210E82" w:rsidRDefault="0088673C" w:rsidP="0088673C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0E82">
        <w:rPr>
          <w:rFonts w:asciiTheme="minorHAnsi" w:hAnsiTheme="minorHAnsi" w:cstheme="minorHAnsi"/>
          <w:b/>
        </w:rPr>
        <w:t>Le choix du rapport</w:t>
      </w:r>
    </w:p>
    <w:p w14:paraId="130925CB" w14:textId="77777777" w:rsidR="0088673C" w:rsidRPr="0088673C" w:rsidRDefault="0088673C" w:rsidP="0088673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0FB92B0" w14:textId="77777777" w:rsidR="0088673C" w:rsidRPr="0088673C" w:rsidRDefault="0088673C" w:rsidP="00886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88673C">
        <w:rPr>
          <w:rFonts w:asciiTheme="minorHAnsi" w:hAnsiTheme="minorHAnsi" w:cstheme="minorHAnsi"/>
          <w:color w:val="000000"/>
        </w:rPr>
        <w:t>Suite à</w:t>
      </w:r>
      <w:proofErr w:type="gramEnd"/>
      <w:r w:rsidRPr="0088673C">
        <w:rPr>
          <w:rFonts w:asciiTheme="minorHAnsi" w:hAnsiTheme="minorHAnsi" w:cstheme="minorHAnsi"/>
          <w:color w:val="000000"/>
        </w:rPr>
        <w:t xml:space="preserve"> la réception de ces éléments, L.C.P choisira un rapport. La personne certifiée recevra un mail l’informant du choix du rapport.</w:t>
      </w:r>
    </w:p>
    <w:p w14:paraId="2E374EA0" w14:textId="77777777" w:rsidR="0088673C" w:rsidRPr="0088673C" w:rsidRDefault="0088673C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personne certifiée devra dans un délai d’une semaine, transmettre à L.C.P les éléments suivants :</w:t>
      </w:r>
    </w:p>
    <w:p w14:paraId="1AD01044" w14:textId="77777777" w:rsidR="0088673C" w:rsidRPr="0088673C" w:rsidRDefault="0088673C" w:rsidP="0088673C">
      <w:pPr>
        <w:numPr>
          <w:ilvl w:val="0"/>
          <w:numId w:val="41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L’intégralité du rapport choisi,</w:t>
      </w:r>
    </w:p>
    <w:p w14:paraId="3B0CC6C3" w14:textId="77777777" w:rsidR="0088673C" w:rsidRPr="0088673C" w:rsidRDefault="0088673C" w:rsidP="0088673C">
      <w:pPr>
        <w:numPr>
          <w:ilvl w:val="0"/>
          <w:numId w:val="41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confirmation de l’adresse où s’effectuera le contrôle.</w:t>
      </w:r>
    </w:p>
    <w:p w14:paraId="7431FA4F" w14:textId="35B3ECC9" w:rsidR="0088673C" w:rsidRDefault="0088673C" w:rsidP="0088673C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8FBDA0" w14:textId="77777777" w:rsidR="002954B6" w:rsidRPr="0088673C" w:rsidRDefault="002954B6" w:rsidP="0088673C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60862DC" w14:textId="77777777" w:rsidR="0088673C" w:rsidRPr="00210E82" w:rsidRDefault="0088673C" w:rsidP="0088673C">
      <w:pPr>
        <w:pStyle w:val="Paragraphedeliste"/>
        <w:numPr>
          <w:ilvl w:val="0"/>
          <w:numId w:val="39"/>
        </w:numPr>
        <w:tabs>
          <w:tab w:val="left" w:pos="5103"/>
        </w:tabs>
        <w:jc w:val="both"/>
        <w:rPr>
          <w:rFonts w:asciiTheme="minorHAnsi" w:hAnsiTheme="minorHAnsi" w:cstheme="minorHAnsi"/>
          <w:b/>
        </w:rPr>
      </w:pPr>
      <w:r w:rsidRPr="00210E82">
        <w:rPr>
          <w:rFonts w:asciiTheme="minorHAnsi" w:hAnsiTheme="minorHAnsi" w:cstheme="minorHAnsi"/>
          <w:b/>
        </w:rPr>
        <w:t>La convocation</w:t>
      </w:r>
    </w:p>
    <w:p w14:paraId="4AC56DA2" w14:textId="77777777" w:rsidR="0088673C" w:rsidRPr="0088673C" w:rsidRDefault="0088673C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proofErr w:type="gramStart"/>
      <w:r w:rsidRPr="0088673C">
        <w:rPr>
          <w:rFonts w:asciiTheme="minorHAnsi" w:hAnsiTheme="minorHAnsi" w:cstheme="minorHAnsi"/>
        </w:rPr>
        <w:lastRenderedPageBreak/>
        <w:t>Suite à</w:t>
      </w:r>
      <w:proofErr w:type="gramEnd"/>
      <w:r w:rsidRPr="0088673C">
        <w:rPr>
          <w:rFonts w:asciiTheme="minorHAnsi" w:hAnsiTheme="minorHAnsi" w:cstheme="minorHAnsi"/>
        </w:rPr>
        <w:t xml:space="preserve"> la réception des éléments ci-dessus, L.C.P prendra rendez-vous sur le bien concerné afin de réaliser le contrôle sur ouvrage.</w:t>
      </w:r>
    </w:p>
    <w:p w14:paraId="130BC648" w14:textId="77777777" w:rsidR="0088673C" w:rsidRPr="0088673C" w:rsidRDefault="0088673C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personne certifiée recevra une convocation au moins 7 jours avant la date du contrôle qui précisera :</w:t>
      </w:r>
    </w:p>
    <w:p w14:paraId="45C2773F" w14:textId="77777777" w:rsidR="0088673C" w:rsidRPr="0088673C" w:rsidRDefault="0088673C" w:rsidP="0088673C">
      <w:pPr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La date et l’heure du rendez-vous</w:t>
      </w:r>
    </w:p>
    <w:p w14:paraId="5065837A" w14:textId="77777777" w:rsidR="0088673C" w:rsidRPr="0088673C" w:rsidRDefault="0088673C" w:rsidP="0088673C">
      <w:pPr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Le lieu du rendez-vous</w:t>
      </w:r>
    </w:p>
    <w:p w14:paraId="63825ED0" w14:textId="77777777" w:rsidR="002954B6" w:rsidRDefault="002954B6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bookmarkStart w:id="2" w:name="OLE_LINK1"/>
      <w:bookmarkStart w:id="3" w:name="OLE_LINK2"/>
    </w:p>
    <w:p w14:paraId="64CA7531" w14:textId="6F6A7E76" w:rsidR="0088673C" w:rsidRPr="0088673C" w:rsidRDefault="0088673C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8673C">
        <w:rPr>
          <w:rFonts w:asciiTheme="minorHAnsi" w:hAnsiTheme="minorHAnsi" w:cstheme="minorHAnsi"/>
        </w:rPr>
        <w:t>Ce contrôle est réalisé en présence de la personne certifiée ou à défaut en son absence si elle a été dûment convoquée au moins sept jours auparavant.</w:t>
      </w:r>
    </w:p>
    <w:bookmarkEnd w:id="2"/>
    <w:bookmarkEnd w:id="3"/>
    <w:p w14:paraId="45FEC226" w14:textId="77777777" w:rsidR="0088673C" w:rsidRPr="0088673C" w:rsidRDefault="0088673C" w:rsidP="0088673C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596B147A" w14:textId="0AD428AA" w:rsidR="00885036" w:rsidRPr="00210E82" w:rsidRDefault="00885036" w:rsidP="00885036">
      <w:pPr>
        <w:pStyle w:val="Paragraphedeliste"/>
        <w:numPr>
          <w:ilvl w:val="0"/>
          <w:numId w:val="39"/>
        </w:numPr>
        <w:tabs>
          <w:tab w:val="left" w:pos="5103"/>
        </w:tabs>
        <w:jc w:val="both"/>
        <w:rPr>
          <w:rFonts w:asciiTheme="minorHAnsi" w:hAnsiTheme="minorHAnsi" w:cstheme="minorHAnsi"/>
          <w:b/>
        </w:rPr>
      </w:pPr>
      <w:r w:rsidRPr="00210E82">
        <w:rPr>
          <w:rFonts w:asciiTheme="minorHAnsi" w:hAnsiTheme="minorHAnsi" w:cstheme="minorHAnsi"/>
          <w:b/>
        </w:rPr>
        <w:t>Le non-respect des délais</w:t>
      </w:r>
    </w:p>
    <w:p w14:paraId="7BFD8301" w14:textId="77777777" w:rsidR="00885036" w:rsidRPr="0088673C" w:rsidRDefault="00885036" w:rsidP="00885036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</w:rPr>
      </w:pPr>
      <w:r w:rsidRPr="0088673C">
        <w:rPr>
          <w:rFonts w:asciiTheme="minorHAnsi" w:hAnsiTheme="minorHAnsi" w:cstheme="minorHAnsi"/>
        </w:rPr>
        <w:t xml:space="preserve">Le non-respect des délais, entraine une suspension de certification. La personne certifiée sera informée par </w:t>
      </w:r>
      <w:r w:rsidR="0088673C" w:rsidRPr="0088673C">
        <w:rPr>
          <w:rFonts w:asciiTheme="minorHAnsi" w:hAnsiTheme="minorHAnsi" w:cstheme="minorHAnsi"/>
        </w:rPr>
        <w:t>lettre suivie</w:t>
      </w:r>
      <w:r w:rsidRPr="0088673C">
        <w:rPr>
          <w:rFonts w:asciiTheme="minorHAnsi" w:hAnsiTheme="minorHAnsi" w:cstheme="minorHAnsi"/>
        </w:rPr>
        <w:t xml:space="preserve"> de cette suspension</w:t>
      </w:r>
      <w:r w:rsidR="00935D4F">
        <w:rPr>
          <w:rFonts w:asciiTheme="minorHAnsi" w:hAnsiTheme="minorHAnsi" w:cstheme="minorHAnsi"/>
        </w:rPr>
        <w:t>. Un délai supplémentaire pour des raisons réelles et motivées pourra être accordé.</w:t>
      </w:r>
      <w:r w:rsidRPr="0088673C">
        <w:rPr>
          <w:rFonts w:asciiTheme="minorHAnsi" w:hAnsiTheme="minorHAnsi" w:cstheme="minorHAnsi"/>
        </w:rPr>
        <w:t xml:space="preserve"> Si ce délai n’est pas respecté, un retrait de certification lui sera adressé par courrier recommandé</w:t>
      </w:r>
    </w:p>
    <w:p w14:paraId="4F82C056" w14:textId="758DEEB4" w:rsidR="00572D05" w:rsidRDefault="00572D05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610B6D45" w14:textId="77777777" w:rsidR="003435B2" w:rsidRDefault="003435B2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6619841F" w14:textId="0BE3EAE3" w:rsidR="00760D72" w:rsidRPr="009B7829" w:rsidRDefault="00760D72" w:rsidP="009B7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C00000"/>
          <w:sz w:val="24"/>
          <w:szCs w:val="24"/>
        </w:rPr>
      </w:pPr>
      <w:r w:rsidRPr="009B7829">
        <w:rPr>
          <w:rFonts w:asciiTheme="minorHAnsi" w:hAnsiTheme="minorHAnsi" w:cs="Arial"/>
          <w:b/>
          <w:color w:val="C00000"/>
          <w:sz w:val="24"/>
          <w:szCs w:val="24"/>
        </w:rPr>
        <w:t>Conclusions de la surveillance</w:t>
      </w:r>
      <w:r w:rsidR="00572D05">
        <w:rPr>
          <w:rFonts w:asciiTheme="minorHAnsi" w:hAnsiTheme="minorHAnsi" w:cs="Arial"/>
          <w:b/>
          <w:color w:val="C00000"/>
          <w:sz w:val="24"/>
          <w:szCs w:val="24"/>
        </w:rPr>
        <w:t xml:space="preserve"> </w:t>
      </w:r>
      <w:proofErr w:type="gramStart"/>
      <w:r w:rsidR="00572D05">
        <w:rPr>
          <w:rFonts w:asciiTheme="minorHAnsi" w:hAnsiTheme="minorHAnsi" w:cs="Arial"/>
          <w:b/>
          <w:color w:val="C00000"/>
          <w:sz w:val="24"/>
          <w:szCs w:val="24"/>
        </w:rPr>
        <w:t xml:space="preserve">documentaire </w:t>
      </w:r>
      <w:r w:rsidRPr="009B7829">
        <w:rPr>
          <w:rFonts w:asciiTheme="minorHAnsi" w:hAnsiTheme="minorHAnsi" w:cs="Arial"/>
          <w:b/>
          <w:color w:val="C00000"/>
          <w:sz w:val="24"/>
          <w:szCs w:val="24"/>
        </w:rPr>
        <w:t> :</w:t>
      </w:r>
      <w:proofErr w:type="gramEnd"/>
    </w:p>
    <w:p w14:paraId="7BEE9424" w14:textId="41B6C8DB" w:rsidR="00760D72" w:rsidRDefault="007D2BE5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63FFA" wp14:editId="3F0E5F13">
                <wp:simplePos x="0" y="0"/>
                <wp:positionH relativeFrom="column">
                  <wp:posOffset>-302895</wp:posOffset>
                </wp:positionH>
                <wp:positionV relativeFrom="paragraph">
                  <wp:posOffset>107315</wp:posOffset>
                </wp:positionV>
                <wp:extent cx="0" cy="470535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EDFE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8.45pt" to="-23.8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3PtwEAAMEDAAAOAAAAZHJzL2Uyb0RvYy54bWysU02P0zAQvSPxHyzfadIuCyhquoeu4IKg&#10;4uMHeJ1xa8n2WGNvk/57xm6bRYCEQHtxPPa8N/OeJ+u7yTtxBEoWQy+Xi1YKCBoHG/a9/P7t/at3&#10;UqSswqAcBujlCZK827x8sR5jBys8oBuABJOE1I2xl4ecY9c0SR/Aq7TACIEvDZJXmUPaNwOpkdm9&#10;a1Zt+6YZkYZIqCElPr0/X8pN5TcGdP5sTIIsXC+5t1xXqutDWZvNWnV7UvFg9aUN9R9deGUDF52p&#10;7lVW4pHsb1TeasKEJi80+gaNsRqqBlazbH9R8/WgIlQtbE6Ks03p+Wj1p+OOhB16uZIiKM9PtMUQ&#10;2Dd4JDEQ2ixWxaUxpo6Tt2FHlyjFHRXJkyFfvixGTNXZ0+wsTFno86Hm09dv29ub2+p68wSMlPIH&#10;QC/KppfOhiJader4MWUuxqnXFA5KI+fSdZdPDkqyC1/AsBAutqzoOkKwdSSOih9faQ0hL4sU5qvZ&#10;BWasczOw/Tvwkl+gUMfrX8AzolbGkGewtwHpT9XzdG3ZnPOvDpx1FwsecDjVR6nW8JxUhZeZLoP4&#10;c1zhT3/e5gcAAAD//wMAUEsDBBQABgAIAAAAIQAL4HqV4AAAAAoBAAAPAAAAZHJzL2Rvd25yZXYu&#10;eG1sTI/BTsMwDIbvSLxDZCQuaEtB67qVphMgTTswhFh5gKwxbUXjVE3adTw9RhzgaP+ffn/ONpNt&#10;xYi9bxwpuJ1HIJBKZxqqFLwX29kKhA+ajG4doYIzetjklxeZTo070RuOh1AJLiGfagV1CF0qpS9r&#10;tNrPXYfE2YfrrQ489pU0vT5xuW3lXRQtpdUN8YVad/hUY/l5GKyC3fYRn+PzUC1MvCtuxmL/8vW6&#10;Uur6anq4BxFwCn8w/OizOuTsdHQDGS9aBbNFkjDKwXINgoHfxVFBEidrkHkm/7+QfwMAAP//AwBQ&#10;SwECLQAUAAYACAAAACEAtoM4kv4AAADhAQAAEwAAAAAAAAAAAAAAAAAAAAAAW0NvbnRlbnRfVHlw&#10;ZXNdLnhtbFBLAQItABQABgAIAAAAIQA4/SH/1gAAAJQBAAALAAAAAAAAAAAAAAAAAC8BAABfcmVs&#10;cy8ucmVsc1BLAQItABQABgAIAAAAIQBMS73PtwEAAMEDAAAOAAAAAAAAAAAAAAAAAC4CAABkcnMv&#10;ZTJvRG9jLnhtbFBLAQItABQABgAIAAAAIQAL4HqV4AAAAAoBAAAPAAAAAAAAAAAAAAAAABEEAABk&#10;cnMvZG93bnJldi54bWxQSwUGAAAAAAQABADzAAAAHgUAAAAA&#10;" strokecolor="#4579b8 [3044]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3"/>
        <w:gridCol w:w="6025"/>
      </w:tblGrid>
      <w:tr w:rsidR="00760D72" w14:paraId="676BCA88" w14:textId="77777777" w:rsidTr="009F236D">
        <w:trPr>
          <w:trHeight w:val="1443"/>
        </w:trPr>
        <w:tc>
          <w:tcPr>
            <w:tcW w:w="3510" w:type="dxa"/>
          </w:tcPr>
          <w:p w14:paraId="0AB62517" w14:textId="77777777" w:rsidR="00760D72" w:rsidRPr="00F634CE" w:rsidRDefault="008C030B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>Réussite</w:t>
            </w:r>
          </w:p>
          <w:p w14:paraId="08B98826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50A8D466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77E9288A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F634CE">
              <w:rPr>
                <w:rFonts w:asciiTheme="minorHAnsi" w:hAnsiTheme="minorHAnsi" w:cs="Arial"/>
                <w:i/>
                <w:color w:val="000000"/>
              </w:rPr>
              <w:t>Vous recevrez un courrier dans ce sens :</w:t>
            </w:r>
          </w:p>
        </w:tc>
        <w:tc>
          <w:tcPr>
            <w:tcW w:w="6128" w:type="dxa"/>
          </w:tcPr>
          <w:p w14:paraId="46C52E05" w14:textId="0C2FE198" w:rsidR="0022655A" w:rsidRPr="00F634CE" w:rsidRDefault="002E71D5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Une note constatée entre 12 et 20 confère la validation de l’opération de </w:t>
            </w:r>
            <w:r w:rsidR="00FA2EAA" w:rsidRPr="00F634CE">
              <w:rPr>
                <w:rFonts w:asciiTheme="minorHAnsi" w:hAnsiTheme="minorHAnsi" w:cs="Arial"/>
                <w:b/>
                <w:color w:val="000000"/>
              </w:rPr>
              <w:t>surveillance :</w:t>
            </w:r>
          </w:p>
          <w:p w14:paraId="15834146" w14:textId="77777777" w:rsidR="008431C2" w:rsidRPr="003435B2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bookmarkStart w:id="4" w:name="_Hlk530390249"/>
            <w:r w:rsidRPr="003435B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Nous vous demandons de bien vouloir prendre en considération les non-conformités identifiées, en sachant que ce ou ces points seront revus lors de la prochaine</w:t>
            </w:r>
            <w:r w:rsidR="00220058" w:rsidRPr="003435B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</w:t>
            </w:r>
            <w:r w:rsidR="00097BE7" w:rsidRPr="003435B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surveillance</w:t>
            </w:r>
            <w:bookmarkEnd w:id="4"/>
            <w:r w:rsidR="008431C2" w:rsidRPr="003435B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760D72" w14:paraId="4CE2754F" w14:textId="77777777" w:rsidTr="00760D72">
        <w:tc>
          <w:tcPr>
            <w:tcW w:w="3510" w:type="dxa"/>
          </w:tcPr>
          <w:p w14:paraId="2D45B4C6" w14:textId="77777777" w:rsidR="00760D72" w:rsidRPr="00F634CE" w:rsidRDefault="00F634CE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>Maintien sous condition</w:t>
            </w:r>
          </w:p>
          <w:p w14:paraId="6634E2F3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15F36803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35E9E580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F634CE">
              <w:rPr>
                <w:rFonts w:asciiTheme="minorHAnsi" w:hAnsiTheme="minorHAnsi" w:cs="Arial"/>
                <w:i/>
                <w:color w:val="000000"/>
              </w:rPr>
              <w:t>Vous recevrez un courrier dans ce sens :</w:t>
            </w:r>
          </w:p>
          <w:p w14:paraId="691631FE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1388DCF4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049143E7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53E69E6D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6128" w:type="dxa"/>
          </w:tcPr>
          <w:p w14:paraId="44D8D1C7" w14:textId="0F74B52C" w:rsidR="00FC3FA9" w:rsidRPr="00F634CE" w:rsidRDefault="002E71D5" w:rsidP="00760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Une notre entre 10 et 12 </w:t>
            </w:r>
            <w:r w:rsidR="00F634CE" w:rsidRPr="00F634CE">
              <w:rPr>
                <w:rFonts w:asciiTheme="minorHAnsi" w:hAnsiTheme="minorHAnsi" w:cs="Arial"/>
                <w:b/>
                <w:color w:val="000000"/>
              </w:rPr>
              <w:t>confère le maintien sous conditions</w:t>
            </w:r>
            <w:r w:rsidR="0073090B">
              <w:rPr>
                <w:rFonts w:asciiTheme="minorHAnsi" w:hAnsiTheme="minorHAnsi" w:cs="Arial"/>
                <w:b/>
                <w:color w:val="000000"/>
              </w:rPr>
              <w:t xml:space="preserve"> pendant 30 jours</w:t>
            </w:r>
            <w:r w:rsidRPr="00F634CE">
              <w:rPr>
                <w:rFonts w:asciiTheme="minorHAnsi" w:hAnsiTheme="minorHAnsi" w:cs="Arial"/>
                <w:b/>
                <w:color w:val="000000"/>
              </w:rPr>
              <w:t> :</w:t>
            </w:r>
          </w:p>
          <w:p w14:paraId="520751B7" w14:textId="77777777" w:rsidR="0022655A" w:rsidRPr="00FC3FA9" w:rsidRDefault="0022655A" w:rsidP="00760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Merci de nous renvoyer dans un délai d’un mois, par voie postale ou électronique la preuve de mise en conformité par :</w:t>
            </w:r>
          </w:p>
          <w:p w14:paraId="7DD6C29A" w14:textId="3050A545" w:rsidR="008431C2" w:rsidRPr="00FC3FA9" w:rsidRDefault="00F634CE" w:rsidP="00760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-</w:t>
            </w:r>
            <w:r w:rsidR="0022655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l’envoi des observations et actions correctives mises en place afin de répondre aux </w:t>
            </w:r>
            <w:r w:rsidR="00FA2EA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non-conformités</w:t>
            </w:r>
            <w:r w:rsidR="008431C2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(les observations et actions correctives doivent démontrer l’acceptation et la bonne compréhension des </w:t>
            </w:r>
            <w:r w:rsidR="00FA2EA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non-conformités</w:t>
            </w:r>
            <w:r w:rsidR="008431C2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).</w:t>
            </w:r>
          </w:p>
          <w:p w14:paraId="32F48814" w14:textId="077D3BD0" w:rsidR="0022655A" w:rsidRPr="00FC3FA9" w:rsidRDefault="00F634CE" w:rsidP="00760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- </w:t>
            </w:r>
            <w:r w:rsidR="0022655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l’envoi d</w:t>
            </w:r>
            <w:r w:rsidR="00FC3FA9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’un</w:t>
            </w:r>
            <w:r w:rsidR="0022655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nouveau </w:t>
            </w:r>
            <w:r w:rsidR="00FC3FA9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rapport</w:t>
            </w:r>
            <w:r w:rsidR="0022655A" w:rsidRPr="00FC3FA9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ou une trame de rapport récente.</w:t>
            </w:r>
          </w:p>
          <w:p w14:paraId="5DB65D71" w14:textId="77777777" w:rsidR="00FC3FA9" w:rsidRPr="00FC3FA9" w:rsidRDefault="00FC3FA9" w:rsidP="00760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</w:rPr>
            </w:pPr>
          </w:p>
          <w:p w14:paraId="6A154419" w14:textId="153C8D6D" w:rsidR="0022655A" w:rsidRPr="003435B2" w:rsidRDefault="0022655A" w:rsidP="009F23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En l’absence de réponse de votre part </w:t>
            </w:r>
            <w:r w:rsidR="00FC3FA9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avant la fin des 30 jours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, vos certificats </w:t>
            </w:r>
            <w:r w:rsidR="00FA2EAA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seront suspendus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pour une durée de </w:t>
            </w:r>
            <w:r w:rsidR="00FC3FA9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3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mois</w:t>
            </w:r>
            <w:r w:rsidR="009F236D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. Ils seront rétablis, pendant ces 3 mois, après contrôle et vérification des réponse apportées aux </w:t>
            </w:r>
            <w:proofErr w:type="gramStart"/>
            <w:r w:rsidR="009F236D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non conformités</w:t>
            </w:r>
            <w:proofErr w:type="gramEnd"/>
            <w:r w:rsidR="009F236D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. E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n cas d’absence de réponse</w:t>
            </w:r>
            <w:r w:rsidR="008431C2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pertinente ou absence de réponse sur les </w:t>
            </w:r>
            <w:r w:rsidR="00FA2EAA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non-conformités</w:t>
            </w:r>
            <w:r w:rsidR="008431C2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constatées</w:t>
            </w:r>
            <w:r w:rsidR="009F236D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votre certificat sera radié.</w:t>
            </w:r>
          </w:p>
        </w:tc>
      </w:tr>
      <w:tr w:rsidR="00760D72" w14:paraId="18CA021A" w14:textId="77777777" w:rsidTr="00760D72">
        <w:tc>
          <w:tcPr>
            <w:tcW w:w="3510" w:type="dxa"/>
          </w:tcPr>
          <w:p w14:paraId="26BB25B4" w14:textId="77777777" w:rsidR="00760D72" w:rsidRPr="00F634CE" w:rsidRDefault="00935D4F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Suspension</w:t>
            </w:r>
            <w:r w:rsidR="00760D72" w:rsidRPr="00F634CE">
              <w:rPr>
                <w:rFonts w:asciiTheme="minorHAnsi" w:hAnsiTheme="minorHAnsi" w:cs="Arial"/>
                <w:b/>
                <w:color w:val="000000"/>
              </w:rPr>
              <w:t xml:space="preserve"> de la certification</w:t>
            </w:r>
          </w:p>
          <w:p w14:paraId="74A2213C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0AE1F981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1A2D8356" w14:textId="77777777" w:rsidR="0022655A" w:rsidRPr="00F634CE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F634CE">
              <w:rPr>
                <w:rFonts w:asciiTheme="minorHAnsi" w:hAnsiTheme="minorHAnsi" w:cs="Arial"/>
                <w:i/>
                <w:color w:val="000000"/>
              </w:rPr>
              <w:t>Vous recevrez un courrier dans ce sens</w:t>
            </w:r>
          </w:p>
        </w:tc>
        <w:tc>
          <w:tcPr>
            <w:tcW w:w="6128" w:type="dxa"/>
          </w:tcPr>
          <w:p w14:paraId="5A21C612" w14:textId="6D333159" w:rsidR="00FC3FA9" w:rsidRPr="00F634CE" w:rsidRDefault="002E71D5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>Une note inférieure à 10 confère un</w:t>
            </w:r>
            <w:r w:rsidR="001E0E32">
              <w:rPr>
                <w:rFonts w:asciiTheme="minorHAnsi" w:hAnsiTheme="minorHAnsi" w:cs="Arial"/>
                <w:b/>
                <w:color w:val="000000"/>
              </w:rPr>
              <w:t>e suspension p</w:t>
            </w:r>
            <w:r w:rsidR="00FC3FA9">
              <w:rPr>
                <w:rFonts w:asciiTheme="minorHAnsi" w:hAnsiTheme="minorHAnsi" w:cs="Arial"/>
                <w:b/>
                <w:color w:val="000000"/>
              </w:rPr>
              <w:t>endant 90 jours</w:t>
            </w:r>
            <w:r w:rsidRPr="00F634CE">
              <w:rPr>
                <w:rFonts w:asciiTheme="minorHAnsi" w:hAnsiTheme="minorHAnsi" w:cs="Arial"/>
                <w:b/>
                <w:color w:val="000000"/>
              </w:rPr>
              <w:t> :</w:t>
            </w:r>
          </w:p>
          <w:p w14:paraId="25FF4870" w14:textId="77777777" w:rsidR="0022655A" w:rsidRPr="003435B2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Votre certificat est suspendu et répercuté dans la liste officielle des certifiés.</w:t>
            </w:r>
          </w:p>
          <w:p w14:paraId="7EF7334F" w14:textId="0FD137B4" w:rsidR="004855CB" w:rsidRPr="003435B2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La levée de la suspension est envisageable dès lors que vous apportez les preuves suffisantes de correction aux </w:t>
            </w:r>
            <w:r w:rsidR="00FA2EAA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non-conformités</w:t>
            </w: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constaté</w:t>
            </w:r>
            <w:r w:rsidR="0013330D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e</w:t>
            </w: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s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avant la fin des 9</w:t>
            </w:r>
            <w:r w:rsidR="0013330D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0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jours.</w:t>
            </w:r>
          </w:p>
          <w:p w14:paraId="4D8AB685" w14:textId="7A2ECD19" w:rsidR="0022655A" w:rsidRPr="003435B2" w:rsidRDefault="008431C2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Merci de nous renvoyer dans un délai d</w:t>
            </w:r>
            <w:r w:rsidR="00F90AA1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e trois</w:t>
            </w: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mois par voie postale ou </w:t>
            </w:r>
            <w:r w:rsidR="00FA2EAA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électronique,</w:t>
            </w: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les preuves de correction aux </w:t>
            </w:r>
            <w:r w:rsidR="0013330D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non-conformités</w:t>
            </w: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par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:</w:t>
            </w:r>
          </w:p>
          <w:p w14:paraId="43C6D590" w14:textId="51DADAB3" w:rsidR="003435B2" w:rsidRDefault="008431C2" w:rsidP="008431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-</w:t>
            </w:r>
            <w:r w:rsidR="00F634CE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l’envoi de</w:t>
            </w:r>
            <w:r w:rsidR="00F90AA1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5 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nouveaux </w:t>
            </w:r>
            <w:r w:rsidR="00F90AA1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rapports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avec les </w:t>
            </w:r>
            <w:r w:rsidR="00F634CE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actions correctives mises en place, 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(</w:t>
            </w:r>
            <w:r w:rsidR="00F634CE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celles-ci doivent démontrer la bonne compréhension des </w:t>
            </w:r>
            <w:r w:rsidR="0013330D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non-conformités</w:t>
            </w:r>
            <w:r w:rsidR="001A31C6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). Les frais de cette nouvelle surveillance vous seront facturés.</w:t>
            </w:r>
            <w:r w:rsidR="003435B2" w:rsidRPr="003435B2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5404D606" w14:textId="77777777" w:rsidR="003435B2" w:rsidRPr="003435B2" w:rsidRDefault="003435B2" w:rsidP="008431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6B92CED0" w14:textId="4F6177ED" w:rsidR="0022655A" w:rsidRPr="003435B2" w:rsidRDefault="0022655A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lastRenderedPageBreak/>
              <w:t>En l’absence de réponse</w:t>
            </w:r>
            <w:r w:rsidR="00D50375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pertinente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</w:t>
            </w:r>
            <w:r w:rsidR="00D50375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ou absence de réponse sur les non-conformités constatées 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de </w:t>
            </w:r>
            <w:r w:rsidR="00FC3FA9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vo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tre part dans le</w:t>
            </w:r>
            <w:r w:rsidR="001A31C6"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s 90 jours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, votre certificat sera </w:t>
            </w:r>
            <w:r w:rsidR="00D50375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radié.</w:t>
            </w:r>
          </w:p>
          <w:p w14:paraId="699BCB10" w14:textId="299E1624" w:rsidR="001A31C6" w:rsidRPr="00FC3FA9" w:rsidRDefault="001A31C6" w:rsidP="004D2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</w:rPr>
            </w:pP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Si la levée des non-conformités n’était pas satisfaisante il vous serait demandé de nous fournir une attestation de formation complémentaire dans le(s) domaines(s) concerné(s).</w:t>
            </w:r>
          </w:p>
        </w:tc>
      </w:tr>
    </w:tbl>
    <w:p w14:paraId="18BF5865" w14:textId="0DB44011" w:rsidR="00760D72" w:rsidRDefault="00760D72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ab/>
      </w:r>
    </w:p>
    <w:p w14:paraId="576EB7EF" w14:textId="4D934117" w:rsidR="00822BE5" w:rsidRDefault="00822BE5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7D4EC80" w14:textId="3933B88C" w:rsidR="00822BE5" w:rsidRPr="009B7829" w:rsidRDefault="00822BE5" w:rsidP="00822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C00000"/>
          <w:sz w:val="24"/>
          <w:szCs w:val="24"/>
        </w:rPr>
      </w:pPr>
      <w:r w:rsidRPr="009B7829">
        <w:rPr>
          <w:rFonts w:asciiTheme="minorHAnsi" w:hAnsiTheme="minorHAnsi" w:cs="Arial"/>
          <w:b/>
          <w:color w:val="C00000"/>
          <w:sz w:val="24"/>
          <w:szCs w:val="24"/>
        </w:rPr>
        <w:t>Conclusions d</w:t>
      </w:r>
      <w:r>
        <w:rPr>
          <w:rFonts w:asciiTheme="minorHAnsi" w:hAnsiTheme="minorHAnsi" w:cs="Arial"/>
          <w:b/>
          <w:color w:val="C00000"/>
          <w:sz w:val="24"/>
          <w:szCs w:val="24"/>
        </w:rPr>
        <w:t xml:space="preserve">u Contrôle Sur Ouvrage et </w:t>
      </w:r>
      <w:proofErr w:type="gramStart"/>
      <w:r>
        <w:rPr>
          <w:rFonts w:asciiTheme="minorHAnsi" w:hAnsiTheme="minorHAnsi" w:cs="Arial"/>
          <w:b/>
          <w:color w:val="C00000"/>
          <w:sz w:val="24"/>
          <w:szCs w:val="24"/>
        </w:rPr>
        <w:t>CSOG</w:t>
      </w:r>
      <w:r w:rsidRPr="009B7829">
        <w:rPr>
          <w:rFonts w:asciiTheme="minorHAnsi" w:hAnsiTheme="minorHAnsi" w:cs="Arial"/>
          <w:b/>
          <w:color w:val="C00000"/>
          <w:sz w:val="24"/>
          <w:szCs w:val="24"/>
        </w:rPr>
        <w:t>:</w:t>
      </w:r>
      <w:proofErr w:type="gramEnd"/>
    </w:p>
    <w:p w14:paraId="3E81DD24" w14:textId="431392F0" w:rsidR="00822BE5" w:rsidRDefault="007D2BE5" w:rsidP="00822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8DB2D" wp14:editId="5E33C85B">
                <wp:simplePos x="0" y="0"/>
                <wp:positionH relativeFrom="column">
                  <wp:posOffset>-340995</wp:posOffset>
                </wp:positionH>
                <wp:positionV relativeFrom="paragraph">
                  <wp:posOffset>198755</wp:posOffset>
                </wp:positionV>
                <wp:extent cx="0" cy="231775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C278" id="Connecteur droit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15.65pt" to="-26.8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9tgEAAMEDAAAOAAAAZHJzL2Uyb0RvYy54bWysU8tu2zAQvBfIPxC815JstCkEyzk4aC5B&#10;a/TxAQy1tAjwhSVjyX/fJWUrRVqgaNELxSV3ZneGq+3dZA07AUbtXcebVc0ZOOl77Y4d//7t49sP&#10;nMUkXC+Md9DxM0R+t7t5sx1DC2s/eNMDMiJxsR1Dx4eUQltVUQ5gRVz5AI4ulUcrEoV4rHoUI7Fb&#10;U63r+n01euwDegkx0un9fMl3hV8pkOmzUhESMx2n3lJZsaxPea12W9EeUYRBy0sb4h+6sEI7KrpQ&#10;3Ysk2DPqX6isluijV2klva28UlpC0UBqmvqVmq+DCFC0kDkxLDbF/0crP50OyHTf8Q1nTlh6or13&#10;jnyDZ2Q9ep3YJrs0hthS8t4d8BLFcMAseVJo85fEsKk4e16chSkxOR9KOl1vmtvbd8X16gUYMKYH&#10;8JblTceNdlm0aMXpMSYqRqnXFApyI3PpsktnAznZuC+gSAgVawq6jBDsDbKToMcXUoJLTZZCfCU7&#10;w5Q2ZgHWfwZe8jMUynj9DXhBlMrepQVstfP4u+ppuras5vyrA7PubMGT78/lUYo1NCdF4WWm8yD+&#10;HBf4y5+3+wEAAP//AwBQSwMEFAAGAAgAAAAhADrT/03gAAAACgEAAA8AAABkcnMvZG93bnJldi54&#10;bWxMj8FOwzAMhu9IvENkJC5oS0fpGKXpBEjTDgMhVh4ga0xb0ThVk3YdT48RBzj696ffn7P1ZFsx&#10;Yu8bRwoW8wgEUulMQ5WC92IzW4HwQZPRrSNUcEIP6/z8LNOpcUd6w3EfKsEl5FOtoA6hS6X0ZY1W&#10;+7nrkHj34XqrA499JU2vj1xuW3kdRUtpdUN8odYdPtVYfu4Hq2C7ecRdchqqG5Nsi6uxeH75el0p&#10;dXkxPdyDCDiFPxh+9FkdcnY6uIGMF62CWRLfMqogXsQgGPgNDhzcLWOQeSb/v5B/AwAA//8DAFBL&#10;AQItABQABgAIAAAAIQC2gziS/gAAAOEBAAATAAAAAAAAAAAAAAAAAAAAAABbQ29udGVudF9UeXBl&#10;c10ueG1sUEsBAi0AFAAGAAgAAAAhADj9If/WAAAAlAEAAAsAAAAAAAAAAAAAAAAALwEAAF9yZWxz&#10;Ly5yZWxzUEsBAi0AFAAGAAgAAAAhAB5pi722AQAAwQMAAA4AAAAAAAAAAAAAAAAALgIAAGRycy9l&#10;Mm9Eb2MueG1sUEsBAi0AFAAGAAgAAAAhADrT/03gAAAACgEAAA8AAAAAAAAAAAAAAAAAEAQAAGRy&#10;cy9kb3ducmV2LnhtbFBLBQYAAAAABAAEAPMAAAAdBQAAAAA=&#10;" strokecolor="#4579b8 [3044]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0"/>
        <w:gridCol w:w="6028"/>
      </w:tblGrid>
      <w:tr w:rsidR="00822BE5" w14:paraId="15ACF17F" w14:textId="77777777" w:rsidTr="00F3693A">
        <w:trPr>
          <w:trHeight w:val="1561"/>
        </w:trPr>
        <w:tc>
          <w:tcPr>
            <w:tcW w:w="3510" w:type="dxa"/>
          </w:tcPr>
          <w:p w14:paraId="170D84A0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>Réussite</w:t>
            </w:r>
          </w:p>
          <w:p w14:paraId="7CA599BB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78079031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5533B258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F634CE">
              <w:rPr>
                <w:rFonts w:asciiTheme="minorHAnsi" w:hAnsiTheme="minorHAnsi" w:cs="Arial"/>
                <w:i/>
                <w:color w:val="000000"/>
              </w:rPr>
              <w:t>Vous recevrez un courrier dans ce sens :</w:t>
            </w:r>
          </w:p>
        </w:tc>
        <w:tc>
          <w:tcPr>
            <w:tcW w:w="6128" w:type="dxa"/>
          </w:tcPr>
          <w:p w14:paraId="3B4DAE44" w14:textId="3BAF6E6B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Une note constatée </w:t>
            </w:r>
            <w:r>
              <w:rPr>
                <w:rFonts w:asciiTheme="minorHAnsi" w:hAnsiTheme="minorHAnsi" w:cs="Arial"/>
                <w:b/>
                <w:color w:val="000000"/>
              </w:rPr>
              <w:t>supérieure à 10/</w:t>
            </w:r>
            <w:r w:rsidRPr="00F634CE">
              <w:rPr>
                <w:rFonts w:asciiTheme="minorHAnsi" w:hAnsiTheme="minorHAnsi" w:cs="Arial"/>
                <w:b/>
                <w:color w:val="000000"/>
              </w:rPr>
              <w:t>20 confère la validation de l’opération de surveillance :</w:t>
            </w:r>
          </w:p>
          <w:p w14:paraId="2E232771" w14:textId="1FDA3397" w:rsidR="00822BE5" w:rsidRPr="003435B2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3435B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Nous vous demandons de bien vouloir prendre en considération les non-conformités identifiées, en sachant que ce ou ces points seront revus lors de la prochaine surveillance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documentaire.</w:t>
            </w:r>
          </w:p>
        </w:tc>
      </w:tr>
      <w:tr w:rsidR="00822BE5" w14:paraId="63F1F685" w14:textId="77777777" w:rsidTr="00F3693A">
        <w:tc>
          <w:tcPr>
            <w:tcW w:w="3510" w:type="dxa"/>
          </w:tcPr>
          <w:p w14:paraId="26B947A4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>Maintien sous condition</w:t>
            </w:r>
          </w:p>
          <w:p w14:paraId="2CFE2264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2C7A1891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630D3C07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F634CE">
              <w:rPr>
                <w:rFonts w:asciiTheme="minorHAnsi" w:hAnsiTheme="minorHAnsi" w:cs="Arial"/>
                <w:i/>
                <w:color w:val="000000"/>
              </w:rPr>
              <w:t>Vous recevrez un courrier dans ce sens :</w:t>
            </w:r>
          </w:p>
          <w:p w14:paraId="0DC4D214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146DED93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  <w:p w14:paraId="583FCD49" w14:textId="77777777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6128" w:type="dxa"/>
          </w:tcPr>
          <w:p w14:paraId="22B33BCB" w14:textId="1ACD9810" w:rsidR="00822BE5" w:rsidRPr="00F634CE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Une notre </w:t>
            </w:r>
            <w:r>
              <w:rPr>
                <w:rFonts w:asciiTheme="minorHAnsi" w:hAnsiTheme="minorHAnsi" w:cs="Arial"/>
                <w:b/>
                <w:color w:val="000000"/>
              </w:rPr>
              <w:t>inférieure à</w:t>
            </w: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 10</w:t>
            </w:r>
            <w:r>
              <w:rPr>
                <w:rFonts w:asciiTheme="minorHAnsi" w:hAnsiTheme="minorHAnsi" w:cs="Arial"/>
                <w:b/>
                <w:color w:val="000000"/>
              </w:rPr>
              <w:t>/20</w:t>
            </w:r>
            <w:r w:rsidRPr="00F634CE">
              <w:rPr>
                <w:rFonts w:asciiTheme="minorHAnsi" w:hAnsiTheme="minorHAnsi" w:cs="Arial"/>
                <w:b/>
                <w:color w:val="000000"/>
              </w:rPr>
              <w:t xml:space="preserve"> confère le maintien sous conditions :</w:t>
            </w:r>
          </w:p>
          <w:p w14:paraId="1805C7EC" w14:textId="220886E3" w:rsidR="00822BE5" w:rsidRPr="00FC3FA9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Pour maintenir votre certificat nous procéderons à un </w:t>
            </w:r>
            <w:r w:rsidR="006B0261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rattrapage virtuel de votre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contrôle sur ouvrage sur les domaines concernés dans les 6 mois à compter de la date de notification.</w:t>
            </w:r>
            <w:r w:rsidR="006B0261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Voir le tarif dans notre grille tarifaire.</w:t>
            </w:r>
          </w:p>
          <w:p w14:paraId="30D3589D" w14:textId="77777777" w:rsidR="00822BE5" w:rsidRPr="00FC3FA9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</w:rPr>
            </w:pPr>
          </w:p>
          <w:p w14:paraId="36FB5B7F" w14:textId="6CB7F633" w:rsidR="00822BE5" w:rsidRPr="003435B2" w:rsidRDefault="00822BE5" w:rsidP="00F369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En l’absence de réponse de votre part avant la fin d</w:t>
            </w:r>
            <w:r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u </w:t>
            </w:r>
            <w:r w:rsidR="006B0261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6</w:t>
            </w:r>
            <w:r w:rsidR="006B0261" w:rsidRPr="006B0261">
              <w:rPr>
                <w:rFonts w:asciiTheme="minorHAnsi" w:hAnsiTheme="minorHAnsi" w:cs="Arial"/>
                <w:iCs/>
                <w:color w:val="000000"/>
                <w:sz w:val="16"/>
                <w:szCs w:val="16"/>
                <w:vertAlign w:val="superscript"/>
              </w:rPr>
              <w:t>ème</w:t>
            </w:r>
            <w:r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 mois</w:t>
            </w:r>
            <w:r w:rsidRPr="003435B2"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 xml:space="preserve">, vos certificats seront </w:t>
            </w:r>
            <w:r>
              <w:rPr>
                <w:rFonts w:asciiTheme="minorHAnsi" w:hAnsiTheme="minorHAnsi" w:cs="Arial"/>
                <w:iCs/>
                <w:color w:val="000000"/>
                <w:sz w:val="16"/>
                <w:szCs w:val="16"/>
              </w:rPr>
              <w:t>radiés dans les domaines concernés.</w:t>
            </w:r>
          </w:p>
        </w:tc>
      </w:tr>
    </w:tbl>
    <w:p w14:paraId="2534DB7C" w14:textId="77777777" w:rsidR="00822BE5" w:rsidRDefault="00822BE5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FAECFF6" w14:textId="77777777" w:rsidR="004D2AF3" w:rsidRPr="00CF413D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06D1630" w14:textId="77777777" w:rsidR="004D2AF3" w:rsidRPr="00CF413D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CF413D">
        <w:rPr>
          <w:rFonts w:asciiTheme="minorHAnsi" w:hAnsiTheme="minorHAnsi" w:cs="Arial"/>
          <w:b/>
          <w:i/>
          <w:iCs/>
          <w:color w:val="000000"/>
        </w:rPr>
        <w:t xml:space="preserve">3. Descriptif des conclusions du bilan de surveillance : </w:t>
      </w:r>
    </w:p>
    <w:p w14:paraId="23F9192A" w14:textId="77777777" w:rsidR="004D2AF3" w:rsidRPr="00CF413D" w:rsidRDefault="004D2AF3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CF413D">
        <w:rPr>
          <w:rFonts w:asciiTheme="minorHAnsi" w:hAnsiTheme="minorHAnsi" w:cs="Arial"/>
          <w:color w:val="000000"/>
        </w:rPr>
        <w:t>Le descriptif des conclusions du bilan de surveillance, permet au certifié de prendre les dispositions afin de valider la surveillance.</w:t>
      </w:r>
    </w:p>
    <w:p w14:paraId="26471F20" w14:textId="77777777" w:rsidR="007F6C0F" w:rsidRPr="00CF413D" w:rsidRDefault="007F6C0F" w:rsidP="004D2A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181D150" w14:textId="77777777" w:rsidR="0094361E" w:rsidRPr="00CF413D" w:rsidRDefault="001B3617" w:rsidP="007F6C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Cs/>
        </w:rPr>
      </w:pPr>
      <w:r w:rsidRPr="00CF413D">
        <w:rPr>
          <w:rFonts w:asciiTheme="minorHAnsi" w:hAnsiTheme="minorHAnsi" w:cs="Arial"/>
          <w:b/>
          <w:i/>
          <w:iCs/>
          <w:color w:val="000000"/>
        </w:rPr>
        <w:t xml:space="preserve">4. Maintien de la certification : </w:t>
      </w:r>
    </w:p>
    <w:p w14:paraId="3C47B6DD" w14:textId="0CAEEF47" w:rsidR="001B3617" w:rsidRPr="00CF413D" w:rsidRDefault="001B3617" w:rsidP="001B36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CF413D">
        <w:rPr>
          <w:rFonts w:asciiTheme="minorHAnsi" w:hAnsiTheme="minorHAnsi" w:cs="Arial"/>
          <w:color w:val="000000"/>
        </w:rPr>
        <w:t xml:space="preserve">Lorsque la surveillance est validée, </w:t>
      </w:r>
      <w:proofErr w:type="gramStart"/>
      <w:r w:rsidRPr="00CF413D">
        <w:rPr>
          <w:rFonts w:asciiTheme="minorHAnsi" w:hAnsiTheme="minorHAnsi" w:cs="Arial"/>
          <w:color w:val="000000"/>
        </w:rPr>
        <w:t>suite à</w:t>
      </w:r>
      <w:proofErr w:type="gramEnd"/>
      <w:r w:rsidRPr="00CF413D">
        <w:rPr>
          <w:rFonts w:asciiTheme="minorHAnsi" w:hAnsiTheme="minorHAnsi" w:cs="Arial"/>
          <w:color w:val="000000"/>
        </w:rPr>
        <w:t xml:space="preserve"> la levée des </w:t>
      </w:r>
      <w:r w:rsidR="00FA2EAA" w:rsidRPr="00CF413D">
        <w:rPr>
          <w:rFonts w:asciiTheme="minorHAnsi" w:hAnsiTheme="minorHAnsi" w:cs="Arial"/>
          <w:color w:val="000000"/>
        </w:rPr>
        <w:t>non-conformités</w:t>
      </w:r>
      <w:r w:rsidRPr="00CF413D">
        <w:rPr>
          <w:rFonts w:asciiTheme="minorHAnsi" w:hAnsiTheme="minorHAnsi" w:cs="Arial"/>
          <w:color w:val="000000"/>
        </w:rPr>
        <w:t>, un courrier de maintien de certification sera adressé au certifié.</w:t>
      </w:r>
    </w:p>
    <w:p w14:paraId="263F1D18" w14:textId="77777777" w:rsidR="001B3617" w:rsidRPr="00CF413D" w:rsidRDefault="001B3617" w:rsidP="0094361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Cs/>
        </w:rPr>
      </w:pPr>
    </w:p>
    <w:p w14:paraId="5E4BEF45" w14:textId="77777777" w:rsidR="00905483" w:rsidRPr="00CF413D" w:rsidRDefault="00905483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Cs/>
          <w:color w:val="000000"/>
        </w:rPr>
      </w:pPr>
      <w:r w:rsidRPr="00CF413D">
        <w:rPr>
          <w:rFonts w:asciiTheme="minorHAnsi" w:hAnsiTheme="minorHAnsi" w:cs="Arial"/>
          <w:b/>
          <w:i/>
          <w:iCs/>
          <w:color w:val="000000"/>
        </w:rPr>
        <w:t xml:space="preserve">5. Règlement de la surveillance : </w:t>
      </w:r>
    </w:p>
    <w:p w14:paraId="222703D5" w14:textId="77777777" w:rsidR="00905483" w:rsidRDefault="00905483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74D35">
        <w:rPr>
          <w:rFonts w:asciiTheme="minorHAnsi" w:hAnsiTheme="minorHAnsi" w:cs="Arial"/>
          <w:color w:val="000000"/>
        </w:rPr>
        <w:t>Le candidat devra s’acquitter des frais concernant la surveillance</w:t>
      </w:r>
      <w:r w:rsidR="004A597D" w:rsidRPr="00E74D35">
        <w:rPr>
          <w:rFonts w:asciiTheme="minorHAnsi" w:hAnsiTheme="minorHAnsi" w:cs="Arial"/>
          <w:color w:val="000000"/>
        </w:rPr>
        <w:t xml:space="preserve"> (voir dossier de candidature) avant le lancement de cette dernière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DCACD15" w14:textId="77777777" w:rsidR="001E5D77" w:rsidRDefault="001E5D77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9AC378F" w14:textId="79D80E82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E6827">
        <w:rPr>
          <w:rFonts w:asciiTheme="minorHAnsi" w:hAnsiTheme="minorHAnsi" w:cs="Arial"/>
          <w:color w:val="000000"/>
        </w:rPr>
        <w:t xml:space="preserve">A l’issu de ces actions, L.C.P décide du maintien </w:t>
      </w:r>
      <w:r w:rsidR="007D2BE5">
        <w:rPr>
          <w:rFonts w:asciiTheme="minorHAnsi" w:hAnsiTheme="minorHAnsi" w:cs="Arial"/>
          <w:color w:val="000000"/>
        </w:rPr>
        <w:t xml:space="preserve">de la suspension </w:t>
      </w:r>
      <w:r w:rsidRPr="002E6827">
        <w:rPr>
          <w:rFonts w:asciiTheme="minorHAnsi" w:hAnsiTheme="minorHAnsi" w:cs="Arial"/>
          <w:color w:val="000000"/>
        </w:rPr>
        <w:t>ou du retrait.</w:t>
      </w:r>
    </w:p>
    <w:p w14:paraId="5EDC6B06" w14:textId="77777777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902AB9B" w14:textId="08F2A24F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E6827">
        <w:rPr>
          <w:rFonts w:asciiTheme="minorHAnsi" w:hAnsiTheme="minorHAnsi" w:cs="Arial"/>
          <w:color w:val="000000"/>
        </w:rPr>
        <w:t xml:space="preserve">Le dossier est soumis à l’approbation du </w:t>
      </w:r>
      <w:r w:rsidR="00FA2EAA">
        <w:rPr>
          <w:rFonts w:asciiTheme="minorHAnsi" w:hAnsiTheme="minorHAnsi" w:cs="Arial"/>
          <w:color w:val="000000"/>
        </w:rPr>
        <w:t xml:space="preserve">responsable </w:t>
      </w:r>
      <w:r w:rsidR="00FA2EAA" w:rsidRPr="002E6827">
        <w:rPr>
          <w:rFonts w:asciiTheme="minorHAnsi" w:hAnsiTheme="minorHAnsi" w:cs="Arial"/>
          <w:color w:val="000000"/>
        </w:rPr>
        <w:t>de</w:t>
      </w:r>
      <w:r w:rsidRPr="002E6827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surveillance, M </w:t>
      </w:r>
      <w:r w:rsidR="009A2641">
        <w:rPr>
          <w:rFonts w:asciiTheme="minorHAnsi" w:hAnsiTheme="minorHAnsi" w:cs="Arial"/>
          <w:color w:val="000000"/>
        </w:rPr>
        <w:t xml:space="preserve">ALABOUVETTE, </w:t>
      </w:r>
      <w:r w:rsidR="009A2641" w:rsidRPr="002E6827">
        <w:rPr>
          <w:rFonts w:asciiTheme="minorHAnsi" w:hAnsiTheme="minorHAnsi" w:cs="Arial"/>
          <w:color w:val="000000"/>
        </w:rPr>
        <w:t>qui</w:t>
      </w:r>
      <w:r w:rsidRPr="002E6827">
        <w:rPr>
          <w:rFonts w:asciiTheme="minorHAnsi" w:hAnsiTheme="minorHAnsi" w:cs="Arial"/>
          <w:color w:val="000000"/>
        </w:rPr>
        <w:t xml:space="preserve"> statue sur le maintien, la suspension, ou le retrait du certificat pour le(s) module(s) concerné(s) et confirme ou infirme la proposition faite par l’évaluateur. </w:t>
      </w:r>
    </w:p>
    <w:p w14:paraId="067E3EC4" w14:textId="77777777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43A966F" w14:textId="77777777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E6827">
        <w:rPr>
          <w:rFonts w:asciiTheme="minorHAnsi" w:hAnsiTheme="minorHAnsi" w:cs="Arial"/>
          <w:color w:val="000000"/>
        </w:rPr>
        <w:t xml:space="preserve">La personne certifiée est informée par lettre </w:t>
      </w:r>
      <w:r>
        <w:rPr>
          <w:rFonts w:asciiTheme="minorHAnsi" w:hAnsiTheme="minorHAnsi" w:cs="Arial"/>
          <w:color w:val="000000"/>
        </w:rPr>
        <w:t>suivie</w:t>
      </w:r>
      <w:r w:rsidRPr="002E6827">
        <w:rPr>
          <w:rFonts w:asciiTheme="minorHAnsi" w:hAnsiTheme="minorHAnsi" w:cs="Arial"/>
          <w:color w:val="000000"/>
        </w:rPr>
        <w:t xml:space="preserve"> dans le cas de suspension ou de retrait ainsi que des modalités à mettre en œuvre pour recouvrer le(s) certificat(s) en cause. </w:t>
      </w:r>
    </w:p>
    <w:p w14:paraId="46A9E0C3" w14:textId="77777777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E6827">
        <w:rPr>
          <w:rFonts w:asciiTheme="minorHAnsi" w:hAnsiTheme="minorHAnsi" w:cs="Arial"/>
          <w:color w:val="000000"/>
        </w:rPr>
        <w:t>Le comité de certification est tenu informé des cas de suspension et de retrait.</w:t>
      </w:r>
    </w:p>
    <w:p w14:paraId="7E207AC5" w14:textId="77777777" w:rsidR="00D25E31" w:rsidRPr="002E6827" w:rsidRDefault="00D25E31" w:rsidP="00D25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F12C0EA" w14:textId="5C7CAAEE" w:rsidR="00D25E31" w:rsidRPr="00DC1085" w:rsidRDefault="00D25E31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E6827">
        <w:rPr>
          <w:rFonts w:asciiTheme="minorHAnsi" w:hAnsiTheme="minorHAnsi" w:cs="Arial"/>
          <w:color w:val="000000"/>
        </w:rPr>
        <w:t>Dans tous les cas, pour garantir la transparence auprès des usagers et des professionnels de l’immobilier, les indications et notifications seront mises à jour sur le site internet de L.C.P</w:t>
      </w:r>
      <w:r>
        <w:rPr>
          <w:rFonts w:asciiTheme="minorHAnsi" w:hAnsiTheme="minorHAnsi" w:cs="Arial"/>
          <w:color w:val="000000"/>
        </w:rPr>
        <w:t xml:space="preserve">, </w:t>
      </w:r>
      <w:r w:rsidR="00FA2EAA">
        <w:rPr>
          <w:rFonts w:asciiTheme="minorHAnsi" w:hAnsiTheme="minorHAnsi" w:cs="Arial"/>
          <w:color w:val="000000"/>
        </w:rPr>
        <w:t>onglet «</w:t>
      </w:r>
      <w:r w:rsidR="00DC1085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annuaire des certifiés suspendu</w:t>
      </w:r>
      <w:r w:rsidR="00DC1085">
        <w:rPr>
          <w:rFonts w:asciiTheme="minorHAnsi" w:hAnsiTheme="minorHAnsi" w:cs="Arial"/>
          <w:color w:val="000000"/>
        </w:rPr>
        <w:t>s »</w:t>
      </w:r>
    </w:p>
    <w:p w14:paraId="3808FEA4" w14:textId="48AB132A" w:rsidR="00885036" w:rsidRPr="00CF413D" w:rsidRDefault="00885036" w:rsidP="008850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C00000"/>
          <w:sz w:val="36"/>
          <w:szCs w:val="36"/>
          <w:u w:val="single"/>
        </w:rPr>
      </w:pPr>
      <w:r w:rsidRPr="00CF413D">
        <w:rPr>
          <w:rFonts w:asciiTheme="minorHAnsi" w:hAnsiTheme="minorHAnsi" w:cs="Arial"/>
          <w:b/>
          <w:bCs/>
          <w:iCs/>
          <w:color w:val="C00000"/>
          <w:sz w:val="36"/>
          <w:szCs w:val="36"/>
        </w:rPr>
        <w:lastRenderedPageBreak/>
        <w:t>SURVEILLANCE SUITE A UNE PREMIERE CERTIFICATION</w:t>
      </w:r>
    </w:p>
    <w:p w14:paraId="4C1DA063" w14:textId="77777777" w:rsidR="00885036" w:rsidRPr="00A43B7B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FF0000"/>
          <w:sz w:val="36"/>
          <w:szCs w:val="36"/>
          <w:u w:val="single"/>
        </w:rPr>
      </w:pPr>
    </w:p>
    <w:p w14:paraId="279EC265" w14:textId="77777777" w:rsidR="00885036" w:rsidRDefault="00885036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0945AA9" w14:textId="77777777" w:rsidR="009B7829" w:rsidRDefault="009B7829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CE140D3" w14:textId="77777777" w:rsidR="00A43B7B" w:rsidRDefault="00A43B7B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FF0000"/>
          <w:sz w:val="36"/>
          <w:szCs w:val="36"/>
          <w:u w:val="single"/>
        </w:rPr>
      </w:pPr>
    </w:p>
    <w:tbl>
      <w:tblPr>
        <w:tblStyle w:val="TableNormal"/>
        <w:tblpPr w:leftFromText="141" w:rightFromText="141" w:vertAnchor="page" w:horzAnchor="margin" w:tblpXSpec="center" w:tblpY="4087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32"/>
        <w:gridCol w:w="5382"/>
      </w:tblGrid>
      <w:tr w:rsidR="00AA544E" w14:paraId="0C39A9A1" w14:textId="77777777" w:rsidTr="00885036">
        <w:trPr>
          <w:trHeight w:hRule="exact" w:val="1285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880D677" w14:textId="77777777" w:rsidR="00AA544E" w:rsidRPr="00140865" w:rsidRDefault="00AA544E" w:rsidP="0088503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21B057CB" w14:textId="77777777" w:rsidR="00AA544E" w:rsidRPr="00140865" w:rsidRDefault="00AA544E" w:rsidP="00885036">
            <w:pPr>
              <w:pStyle w:val="TableParagraph"/>
              <w:spacing w:before="3" w:line="280" w:lineRule="exact"/>
              <w:rPr>
                <w:sz w:val="24"/>
                <w:szCs w:val="24"/>
              </w:rPr>
            </w:pPr>
          </w:p>
          <w:p w14:paraId="0524C1F2" w14:textId="77777777" w:rsidR="00AA544E" w:rsidRPr="000D32BB" w:rsidRDefault="00AA544E" w:rsidP="00885036">
            <w:pPr>
              <w:pStyle w:val="TableParagraph"/>
              <w:ind w:left="66"/>
              <w:rPr>
                <w:rFonts w:ascii="Malgun Gothic" w:eastAsia="Malgun Gothic" w:hAnsi="Malgun Gothic" w:cs="Arial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90"/>
              </w:rPr>
              <w:t>G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Z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010E" w14:textId="77777777" w:rsidR="00AA544E" w:rsidRPr="00140865" w:rsidRDefault="00AA544E" w:rsidP="00885036">
            <w:pPr>
              <w:pStyle w:val="TableParagraph"/>
              <w:spacing w:line="244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735D" w14:textId="77777777" w:rsidR="00AA544E" w:rsidRDefault="00AA544E" w:rsidP="00885036">
            <w:pPr>
              <w:pStyle w:val="TableParagraph"/>
              <w:spacing w:line="219" w:lineRule="exact"/>
              <w:ind w:left="66"/>
              <w:rPr>
                <w:rFonts w:eastAsia="Arial" w:cs="Arial"/>
                <w:b/>
                <w:bCs/>
                <w:color w:val="FF0000"/>
                <w:w w:val="90"/>
                <w:sz w:val="24"/>
                <w:szCs w:val="24"/>
              </w:rPr>
            </w:pPr>
          </w:p>
          <w:p w14:paraId="1E10AB9A" w14:textId="77777777" w:rsidR="00AA544E" w:rsidRPr="00CF413D" w:rsidRDefault="00AA544E" w:rsidP="00885036">
            <w:pPr>
              <w:pStyle w:val="TableParagraph"/>
              <w:spacing w:line="219" w:lineRule="exact"/>
              <w:ind w:left="66"/>
              <w:rPr>
                <w:rFonts w:eastAsia="Arial" w:cs="Arial"/>
                <w:color w:val="C0000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0093ED3E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46012323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34ADD7B9" w14:textId="77777777" w:rsidR="00AA544E" w:rsidRPr="00140865" w:rsidRDefault="00AA544E" w:rsidP="00885036">
            <w:pPr>
              <w:pStyle w:val="TableParagraph"/>
              <w:spacing w:line="241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AA544E">
              <w:rPr>
                <w:rFonts w:ascii="Malgun Gothic" w:eastAsia="Malgun Gothic" w:hAnsi="Malgun Gothic" w:cs="Malgun Gothic"/>
                <w:b/>
                <w:color w:val="FF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25éme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</w:tc>
      </w:tr>
      <w:tr w:rsidR="00AA544E" w14:paraId="5622A15D" w14:textId="77777777" w:rsidTr="00885036">
        <w:trPr>
          <w:trHeight w:hRule="exact" w:val="100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B2D3BAA" w14:textId="77777777" w:rsidR="00AA544E" w:rsidRPr="00140865" w:rsidRDefault="00AA544E" w:rsidP="0088503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156A8BF" w14:textId="77777777" w:rsidR="00AA544E" w:rsidRPr="000D32BB" w:rsidRDefault="00AA544E" w:rsidP="00885036">
            <w:pPr>
              <w:pStyle w:val="TableParagraph"/>
              <w:spacing w:before="11" w:line="220" w:lineRule="exact"/>
              <w:rPr>
                <w:rFonts w:ascii="Malgun Gothic" w:eastAsia="Malgun Gothic" w:hAnsi="Malgun Gothic"/>
              </w:rPr>
            </w:pPr>
          </w:p>
          <w:p w14:paraId="649485DF" w14:textId="77777777" w:rsidR="00AA544E" w:rsidRPr="00140865" w:rsidRDefault="00AA544E" w:rsidP="00885036">
            <w:pPr>
              <w:pStyle w:val="TableParagraph"/>
              <w:ind w:left="66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L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TR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85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ITE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97BA" w14:textId="77777777" w:rsidR="00AA544E" w:rsidRPr="00140865" w:rsidRDefault="00AA544E" w:rsidP="00885036">
            <w:pPr>
              <w:pStyle w:val="TableParagraph"/>
              <w:spacing w:line="220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7AA3" w14:textId="77777777" w:rsidR="00AA544E" w:rsidRPr="00CF413D" w:rsidRDefault="00AA544E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59527E4E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4CC44DED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21EE63E7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AA544E">
              <w:rPr>
                <w:rFonts w:ascii="Malgun Gothic" w:eastAsia="Malgun Gothic" w:hAnsi="Malgun Gothic" w:cs="Malgun Gothic"/>
                <w:b/>
                <w:color w:val="FF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25éme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517B507C" w14:textId="77777777" w:rsidR="00AA544E" w:rsidRPr="00140865" w:rsidRDefault="00AA544E" w:rsidP="00885036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  <w:p w14:paraId="02CB8E66" w14:textId="77777777" w:rsidR="00AA544E" w:rsidRPr="00140865" w:rsidRDefault="00AA544E" w:rsidP="00885036">
            <w:pPr>
              <w:pStyle w:val="TableParagraph"/>
              <w:spacing w:line="235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</w:tr>
      <w:tr w:rsidR="00AA544E" w14:paraId="67610CD0" w14:textId="77777777" w:rsidTr="00885036">
        <w:trPr>
          <w:trHeight w:hRule="exact" w:val="112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95637A" w14:textId="77777777" w:rsidR="00AA544E" w:rsidRPr="000D32BB" w:rsidRDefault="00AA544E" w:rsidP="00885036">
            <w:pPr>
              <w:pStyle w:val="TableParagraph"/>
              <w:spacing w:line="200" w:lineRule="exact"/>
              <w:rPr>
                <w:rFonts w:ascii="Malgun Gothic" w:eastAsia="Malgun Gothic" w:hAnsi="Malgun Gothic"/>
              </w:rPr>
            </w:pPr>
          </w:p>
          <w:p w14:paraId="4315FF02" w14:textId="77777777" w:rsidR="00AA544E" w:rsidRPr="000D32BB" w:rsidRDefault="00AA544E" w:rsidP="00885036">
            <w:pPr>
              <w:pStyle w:val="TableParagraph"/>
              <w:spacing w:before="11" w:line="220" w:lineRule="exact"/>
              <w:rPr>
                <w:rFonts w:ascii="Malgun Gothic" w:eastAsia="Malgun Gothic" w:hAnsi="Malgun Gothic"/>
              </w:rPr>
            </w:pPr>
          </w:p>
          <w:p w14:paraId="3DE4D8B4" w14:textId="77777777" w:rsidR="00AA544E" w:rsidRPr="00140865" w:rsidRDefault="00AA544E" w:rsidP="00885036">
            <w:pPr>
              <w:pStyle w:val="TableParagraph"/>
              <w:ind w:left="66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R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85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TE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S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373A" w14:textId="77777777" w:rsidR="00AA544E" w:rsidRPr="00140865" w:rsidRDefault="00AA544E" w:rsidP="00885036">
            <w:pPr>
              <w:pStyle w:val="TableParagraph"/>
              <w:spacing w:line="220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6AA3" w14:textId="77777777" w:rsidR="00AA544E" w:rsidRPr="00CF413D" w:rsidRDefault="00AA544E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51D8BC64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02C0259E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206FD759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7DA5269B" w14:textId="77777777" w:rsidR="00AA544E" w:rsidRPr="00140865" w:rsidRDefault="00AA544E" w:rsidP="00885036">
            <w:pPr>
              <w:pStyle w:val="TableParagraph"/>
              <w:spacing w:before="3" w:line="190" w:lineRule="exact"/>
              <w:rPr>
                <w:sz w:val="24"/>
                <w:szCs w:val="24"/>
              </w:rPr>
            </w:pPr>
          </w:p>
          <w:p w14:paraId="43C6FEC5" w14:textId="77777777" w:rsidR="00AA544E" w:rsidRPr="00140865" w:rsidRDefault="00AA544E" w:rsidP="00885036">
            <w:pPr>
              <w:pStyle w:val="TableParagraph"/>
              <w:spacing w:line="244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  <w:p w14:paraId="4428AC26" w14:textId="77777777" w:rsidR="00AA544E" w:rsidRPr="00140865" w:rsidRDefault="00AA544E" w:rsidP="00885036">
            <w:pPr>
              <w:pStyle w:val="TableParagraph"/>
              <w:spacing w:line="235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AA544E" w14:paraId="6EB1BA28" w14:textId="77777777" w:rsidTr="00885036">
        <w:trPr>
          <w:trHeight w:hRule="exact" w:val="1118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1356DB1" w14:textId="77777777" w:rsidR="00AA544E" w:rsidRPr="00140865" w:rsidRDefault="00AA544E" w:rsidP="00885036">
            <w:pPr>
              <w:pStyle w:val="TableParagraph"/>
              <w:spacing w:before="3" w:line="110" w:lineRule="exact"/>
              <w:rPr>
                <w:sz w:val="24"/>
                <w:szCs w:val="24"/>
              </w:rPr>
            </w:pPr>
          </w:p>
          <w:p w14:paraId="49BDE8E1" w14:textId="77777777" w:rsidR="00AA544E" w:rsidRPr="000D32BB" w:rsidRDefault="00AA544E" w:rsidP="00885036">
            <w:pPr>
              <w:pStyle w:val="TableParagraph"/>
              <w:spacing w:line="200" w:lineRule="exact"/>
              <w:rPr>
                <w:rFonts w:ascii="Malgun Gothic" w:eastAsia="Malgun Gothic" w:hAnsi="Malgun Gothic"/>
              </w:rPr>
            </w:pPr>
          </w:p>
          <w:p w14:paraId="159BE7D1" w14:textId="77777777" w:rsidR="00AA544E" w:rsidRPr="00140865" w:rsidRDefault="00AA544E" w:rsidP="00885036">
            <w:pPr>
              <w:pStyle w:val="TableParagraph"/>
              <w:ind w:left="66" w:right="115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L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O</w:t>
            </w:r>
            <w:r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 xml:space="preserve">MB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  <w:sz w:val="20"/>
                <w:szCs w:val="20"/>
              </w:rPr>
              <w:t>(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  <w:sz w:val="20"/>
                <w:szCs w:val="20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  <w:sz w:val="20"/>
                <w:szCs w:val="20"/>
              </w:rPr>
              <w:t>R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  <w:sz w:val="20"/>
                <w:szCs w:val="2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  <w:sz w:val="20"/>
                <w:szCs w:val="20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  <w:sz w:val="20"/>
                <w:szCs w:val="20"/>
              </w:rPr>
              <w:t>)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FBDE" w14:textId="77777777" w:rsidR="00AA544E" w:rsidRPr="00140865" w:rsidRDefault="00AA544E" w:rsidP="00885036">
            <w:pPr>
              <w:pStyle w:val="TableParagraph"/>
              <w:spacing w:line="220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D4D" w14:textId="77777777" w:rsidR="00AA544E" w:rsidRPr="00CF413D" w:rsidRDefault="00AA544E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3BD3A204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40FB54C9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04F07AFD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18AAF8D4" w14:textId="77777777" w:rsidR="00AA544E" w:rsidRPr="00140865" w:rsidRDefault="00AA544E" w:rsidP="00885036">
            <w:pPr>
              <w:pStyle w:val="TableParagraph"/>
              <w:spacing w:before="3" w:line="190" w:lineRule="exact"/>
              <w:rPr>
                <w:sz w:val="24"/>
                <w:szCs w:val="24"/>
              </w:rPr>
            </w:pPr>
          </w:p>
          <w:p w14:paraId="7218AA57" w14:textId="77777777" w:rsidR="00AA544E" w:rsidRPr="00CF413D" w:rsidRDefault="00AA544E" w:rsidP="00885036">
            <w:pPr>
              <w:pStyle w:val="TableParagraph"/>
              <w:spacing w:line="244" w:lineRule="exact"/>
              <w:ind w:left="63"/>
              <w:rPr>
                <w:rFonts w:eastAsia="Arial" w:cstheme="minorHAnsi"/>
                <w:sz w:val="24"/>
                <w:szCs w:val="24"/>
              </w:rPr>
            </w:pPr>
          </w:p>
          <w:p w14:paraId="374BB6D4" w14:textId="77777777" w:rsidR="00AA544E" w:rsidRPr="00140865" w:rsidRDefault="00AA544E" w:rsidP="00885036">
            <w:pPr>
              <w:pStyle w:val="TableParagraph"/>
              <w:spacing w:line="235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</w:tr>
      <w:tr w:rsidR="00AA544E" w14:paraId="3C4A8B95" w14:textId="77777777" w:rsidTr="00885036">
        <w:trPr>
          <w:trHeight w:hRule="exact" w:val="112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33F73E3" w14:textId="77777777" w:rsidR="00AA544E" w:rsidRPr="00140865" w:rsidRDefault="00AA544E" w:rsidP="00885036">
            <w:pPr>
              <w:pStyle w:val="TableParagraph"/>
              <w:spacing w:before="1" w:line="120" w:lineRule="exact"/>
              <w:rPr>
                <w:sz w:val="24"/>
                <w:szCs w:val="24"/>
              </w:rPr>
            </w:pPr>
          </w:p>
          <w:p w14:paraId="244D9FE9" w14:textId="77777777" w:rsidR="00AA544E" w:rsidRPr="000D32BB" w:rsidRDefault="00AA544E" w:rsidP="00885036">
            <w:pPr>
              <w:pStyle w:val="TableParagraph"/>
              <w:spacing w:line="200" w:lineRule="exact"/>
              <w:rPr>
                <w:rFonts w:ascii="Malgun Gothic" w:eastAsia="Malgun Gothic" w:hAnsi="Malgun Gothic"/>
              </w:rPr>
            </w:pPr>
          </w:p>
          <w:p w14:paraId="50FC7C52" w14:textId="77777777" w:rsidR="00AA544E" w:rsidRPr="00140865" w:rsidRDefault="00AA544E" w:rsidP="00885036">
            <w:pPr>
              <w:pStyle w:val="TableParagraph"/>
              <w:spacing w:line="228" w:lineRule="exact"/>
              <w:ind w:left="66" w:right="115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D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5"/>
                <w:w w:val="85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  <w:sz w:val="20"/>
                <w:szCs w:val="20"/>
              </w:rPr>
              <w:t>sans</w:t>
            </w:r>
            <w:r w:rsidRPr="000D32BB">
              <w:rPr>
                <w:rFonts w:ascii="Malgun Gothic" w:eastAsia="Malgun Gothic" w:hAnsi="Malgun Gothic" w:cs="Arial"/>
                <w:b/>
                <w:bCs/>
                <w:w w:val="77"/>
                <w:sz w:val="20"/>
                <w:szCs w:val="2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  <w:sz w:val="20"/>
                <w:szCs w:val="20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en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  <w:sz w:val="20"/>
                <w:szCs w:val="2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ion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24FE" w14:textId="77777777" w:rsidR="00AA544E" w:rsidRPr="00140865" w:rsidRDefault="00AA544E" w:rsidP="00885036">
            <w:pPr>
              <w:pStyle w:val="TableParagraph"/>
              <w:spacing w:line="220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D787" w14:textId="77777777" w:rsidR="00AA544E" w:rsidRPr="00CF413D" w:rsidRDefault="00AA544E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44BE12D0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4AE48074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3B20BDDA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 w:rsidR="00572D05"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72203A9F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</w:p>
          <w:p w14:paraId="5975CB37" w14:textId="77777777" w:rsidR="00AA544E" w:rsidRPr="00140865" w:rsidRDefault="00AA544E" w:rsidP="00885036">
            <w:pPr>
              <w:pStyle w:val="TableParagraph"/>
              <w:spacing w:line="244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  <w:p w14:paraId="1701D4B9" w14:textId="77777777" w:rsidR="00AA544E" w:rsidRPr="00140865" w:rsidRDefault="00AA544E" w:rsidP="00885036">
            <w:pPr>
              <w:pStyle w:val="TableParagraph"/>
              <w:spacing w:line="235" w:lineRule="exact"/>
              <w:ind w:left="63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140865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140865">
              <w:rPr>
                <w:rFonts w:eastAsia="Arial" w:cs="Arial"/>
                <w:spacing w:val="-2"/>
                <w:w w:val="95"/>
                <w:sz w:val="24"/>
                <w:szCs w:val="24"/>
              </w:rPr>
              <w:t>t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ôle</w:t>
            </w:r>
            <w:r w:rsidRPr="00140865">
              <w:rPr>
                <w:rFonts w:eastAsia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I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140865">
              <w:rPr>
                <w:rFonts w:eastAsia="Arial" w:cs="Arial"/>
                <w:spacing w:val="-3"/>
                <w:w w:val="95"/>
                <w:sz w:val="24"/>
                <w:szCs w:val="24"/>
              </w:rPr>
              <w:t>-</w:t>
            </w:r>
            <w:r w:rsidRPr="00140865">
              <w:rPr>
                <w:rFonts w:eastAsia="Arial" w:cs="Arial"/>
                <w:spacing w:val="2"/>
                <w:w w:val="95"/>
                <w:sz w:val="24"/>
                <w:szCs w:val="24"/>
              </w:rPr>
              <w:t>s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140865">
              <w:rPr>
                <w:rFonts w:eastAsia="Arial" w:cs="Arial"/>
                <w:spacing w:val="-2"/>
                <w:w w:val="95"/>
                <w:sz w:val="24"/>
                <w:szCs w:val="24"/>
              </w:rPr>
              <w:t>t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140865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140865">
              <w:rPr>
                <w:rFonts w:eastAsia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140865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spacing w:val="1"/>
                <w:w w:val="95"/>
                <w:sz w:val="24"/>
                <w:szCs w:val="24"/>
              </w:rPr>
              <w:t>1</w:t>
            </w:r>
            <w:r w:rsidRPr="00140865">
              <w:rPr>
                <w:rFonts w:eastAsia="Arial" w:cs="Arial"/>
                <w:spacing w:val="-3"/>
                <w:w w:val="95"/>
                <w:sz w:val="24"/>
                <w:szCs w:val="24"/>
              </w:rPr>
              <w:t>2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140865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140865">
              <w:rPr>
                <w:rFonts w:eastAsia="Arial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140865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spacing w:val="1"/>
                <w:w w:val="95"/>
                <w:sz w:val="24"/>
                <w:szCs w:val="24"/>
              </w:rPr>
              <w:t>48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140865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140865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140865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</w:tc>
      </w:tr>
      <w:tr w:rsidR="00AA544E" w14:paraId="40AC4830" w14:textId="77777777" w:rsidTr="00885036">
        <w:trPr>
          <w:trHeight w:hRule="exact" w:val="102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2D9ACD2" w14:textId="77777777" w:rsidR="00AA544E" w:rsidRPr="00140865" w:rsidRDefault="00AA544E" w:rsidP="00885036">
            <w:pPr>
              <w:pStyle w:val="TableParagraph"/>
              <w:spacing w:before="3" w:line="110" w:lineRule="exact"/>
              <w:rPr>
                <w:sz w:val="24"/>
                <w:szCs w:val="24"/>
              </w:rPr>
            </w:pPr>
          </w:p>
          <w:p w14:paraId="43C7B806" w14:textId="77777777" w:rsidR="00AA544E" w:rsidRPr="000D32BB" w:rsidRDefault="00AA544E" w:rsidP="00885036">
            <w:pPr>
              <w:pStyle w:val="TableParagraph"/>
              <w:spacing w:line="200" w:lineRule="exact"/>
              <w:rPr>
                <w:rFonts w:ascii="Malgun Gothic" w:eastAsia="Malgun Gothic" w:hAnsi="Malgun Gothic"/>
              </w:rPr>
            </w:pPr>
          </w:p>
          <w:p w14:paraId="5FEB9FCF" w14:textId="77777777" w:rsidR="00AA544E" w:rsidRPr="00140865" w:rsidRDefault="00AA544E" w:rsidP="00885036">
            <w:pPr>
              <w:pStyle w:val="TableParagraph"/>
              <w:ind w:left="66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D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9"/>
                <w:w w:val="9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av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0"/>
                <w:sz w:val="20"/>
                <w:szCs w:val="2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en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ion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BC09" w14:textId="77777777" w:rsidR="00AA544E" w:rsidRPr="00140865" w:rsidRDefault="00AA544E" w:rsidP="008850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9E6D" w14:textId="77777777" w:rsidR="00AA544E" w:rsidRPr="00CF413D" w:rsidRDefault="00572D05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 xml:space="preserve"> </w:t>
            </w:r>
            <w:r w:rsidR="00AA544E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="00AA544E"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="00AA544E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="00AA544E"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="00AA544E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="00AA544E"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="00AA544E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23AAB0DD" w14:textId="77777777" w:rsidR="00AA544E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664FCC06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1E52F5CC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 w:rsidR="00572D05"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6FAC50FF" w14:textId="77777777" w:rsidR="00AA544E" w:rsidRPr="00140865" w:rsidRDefault="00AA544E" w:rsidP="00885036">
            <w:pPr>
              <w:pStyle w:val="TableParagraph"/>
              <w:spacing w:line="235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</w:tr>
      <w:tr w:rsidR="00AA544E" w:rsidRPr="00EF18DE" w14:paraId="10B03C5A" w14:textId="77777777" w:rsidTr="00885036">
        <w:trPr>
          <w:trHeight w:hRule="exact" w:val="112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C5A3587" w14:textId="77777777" w:rsidR="00AA544E" w:rsidRDefault="00AA544E" w:rsidP="00885036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</w:pPr>
          </w:p>
          <w:p w14:paraId="1BC43896" w14:textId="77777777" w:rsidR="00AA544E" w:rsidRPr="00140865" w:rsidRDefault="00AA544E" w:rsidP="00885036">
            <w:pPr>
              <w:pStyle w:val="TableParagraph"/>
              <w:ind w:left="66"/>
              <w:rPr>
                <w:rFonts w:eastAsia="Arial" w:cs="Arial"/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AM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90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 xml:space="preserve">E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sans mention</w:t>
            </w:r>
          </w:p>
        </w:tc>
        <w:tc>
          <w:tcPr>
            <w:tcW w:w="5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A357" w14:textId="77777777" w:rsidR="00AA544E" w:rsidRPr="00140865" w:rsidRDefault="00AA544E" w:rsidP="00885036">
            <w:pPr>
              <w:pStyle w:val="TableParagraph"/>
              <w:spacing w:before="3" w:line="110" w:lineRule="exact"/>
              <w:rPr>
                <w:sz w:val="24"/>
                <w:szCs w:val="24"/>
              </w:rPr>
            </w:pPr>
          </w:p>
          <w:p w14:paraId="26761A12" w14:textId="77777777" w:rsidR="00572D05" w:rsidRPr="00CF413D" w:rsidRDefault="00572D05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1BD2F9BC" w14:textId="77777777" w:rsidR="00572D05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07C368EF" w14:textId="77777777" w:rsidR="00572D05" w:rsidRPr="00FD0C06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6E9D3ECF" w14:textId="77777777" w:rsidR="00572D05" w:rsidRPr="00FD0C06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217F8EED" w14:textId="77777777" w:rsidR="00AA544E" w:rsidRPr="00FD0C06" w:rsidRDefault="00AA544E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</w:p>
          <w:p w14:paraId="359ADA2A" w14:textId="77777777" w:rsidR="00AA544E" w:rsidRPr="00140865" w:rsidRDefault="00AA544E" w:rsidP="00885036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</w:p>
        </w:tc>
      </w:tr>
      <w:tr w:rsidR="00AA544E" w:rsidRPr="00EF18DE" w14:paraId="0B932D53" w14:textId="77777777" w:rsidTr="00885036">
        <w:trPr>
          <w:trHeight w:hRule="exact" w:val="1010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407F9EC" w14:textId="77777777" w:rsidR="00AA544E" w:rsidRPr="000D32BB" w:rsidRDefault="00AA544E" w:rsidP="00885036">
            <w:pPr>
              <w:pStyle w:val="TableParagraph"/>
              <w:spacing w:before="11" w:line="220" w:lineRule="exact"/>
              <w:rPr>
                <w:rFonts w:ascii="Malgun Gothic" w:eastAsia="Malgun Gothic" w:hAnsi="Malgun Gothic"/>
              </w:rPr>
            </w:pPr>
          </w:p>
          <w:p w14:paraId="510BB989" w14:textId="77777777" w:rsidR="00AA544E" w:rsidRPr="00140865" w:rsidRDefault="00AA544E" w:rsidP="00885036">
            <w:pPr>
              <w:pStyle w:val="TableParagraph"/>
              <w:spacing w:before="11" w:line="220" w:lineRule="exact"/>
              <w:rPr>
                <w:sz w:val="24"/>
                <w:szCs w:val="24"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AM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90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 xml:space="preserve">E </w:t>
            </w:r>
            <w:r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 xml:space="preserve">avec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mention</w:t>
            </w:r>
          </w:p>
        </w:tc>
        <w:tc>
          <w:tcPr>
            <w:tcW w:w="5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9EB3" w14:textId="77777777" w:rsidR="00572D05" w:rsidRPr="00CF413D" w:rsidRDefault="00572D05" w:rsidP="00885036">
            <w:pPr>
              <w:pStyle w:val="TableParagraph"/>
              <w:spacing w:line="219" w:lineRule="exact"/>
              <w:rPr>
                <w:rFonts w:eastAsia="Arial" w:cs="Arial"/>
                <w:color w:val="C0000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2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es</w:t>
            </w:r>
          </w:p>
          <w:p w14:paraId="3CAA2261" w14:textId="77777777" w:rsidR="00572D05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w w:val="95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</w:t>
            </w:r>
            <w:r w:rsidRPr="00AA544E">
              <w:rPr>
                <w:rFonts w:eastAsia="Arial" w:cs="Arial"/>
                <w:color w:val="000000"/>
                <w:w w:val="95"/>
              </w:rPr>
              <w:t>do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color w:val="000000"/>
                <w:w w:val="95"/>
              </w:rPr>
              <w:t>u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m</w:t>
            </w:r>
            <w:r w:rsidRPr="00AA544E">
              <w:rPr>
                <w:rFonts w:eastAsia="Arial" w:cs="Arial"/>
                <w:color w:val="000000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color w:val="000000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color w:val="000000"/>
                <w:w w:val="95"/>
              </w:rPr>
              <w:t>a</w:t>
            </w:r>
            <w:r w:rsidRPr="00AA544E">
              <w:rPr>
                <w:rFonts w:eastAsia="Arial" w:cs="Arial"/>
                <w:color w:val="000000"/>
                <w:spacing w:val="-1"/>
                <w:w w:val="95"/>
              </w:rPr>
              <w:t>ir</w:t>
            </w:r>
            <w:r w:rsidRPr="00AA544E">
              <w:rPr>
                <w:rFonts w:eastAsia="Arial" w:cs="Arial"/>
                <w:color w:val="000000"/>
                <w:w w:val="95"/>
              </w:rPr>
              <w:t>e</w:t>
            </w:r>
            <w:r w:rsidRPr="00AA544E">
              <w:rPr>
                <w:rFonts w:eastAsia="Arial" w:cs="Arial"/>
                <w:color w:val="000000"/>
                <w:spacing w:val="-12"/>
                <w:w w:val="95"/>
              </w:rPr>
              <w:t xml:space="preserve"> dans la première année</w:t>
            </w:r>
          </w:p>
          <w:p w14:paraId="65F5A58C" w14:textId="77777777" w:rsidR="00572D05" w:rsidRPr="00FD0C06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w w:val="95"/>
                <w:sz w:val="20"/>
                <w:szCs w:val="20"/>
              </w:rPr>
              <w:t>▶</w:t>
            </w:r>
            <w:r>
              <w:rPr>
                <w:rFonts w:ascii="Malgun Gothic" w:eastAsia="Malgun Gothic" w:hAnsi="Malgun Gothic" w:cs="Malgun Gothic"/>
                <w:w w:val="95"/>
                <w:sz w:val="20"/>
                <w:szCs w:val="20"/>
              </w:rPr>
              <w:t xml:space="preserve"> documentaire entre les 13e mois et le 72e mois</w:t>
            </w:r>
          </w:p>
          <w:p w14:paraId="1BDCE28C" w14:textId="77777777" w:rsidR="00572D05" w:rsidRPr="00FD0C06" w:rsidRDefault="00572D05" w:rsidP="00885036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03EBE3EA" w14:textId="77777777" w:rsidR="00AA544E" w:rsidRPr="00115193" w:rsidRDefault="00AA544E" w:rsidP="00885036">
            <w:pPr>
              <w:pStyle w:val="TableParagraph"/>
              <w:spacing w:line="244" w:lineRule="exact"/>
              <w:rPr>
                <w:rFonts w:ascii="Malgun Gothic" w:eastAsia="Malgun Gothic" w:hAnsi="Malgun Gothic" w:cs="Arial"/>
                <w:sz w:val="24"/>
                <w:szCs w:val="24"/>
              </w:rPr>
            </w:pPr>
          </w:p>
        </w:tc>
      </w:tr>
    </w:tbl>
    <w:p w14:paraId="283E8E2A" w14:textId="77777777" w:rsidR="003F6DD7" w:rsidRDefault="003F6DD7" w:rsidP="00A152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14:paraId="02E09FE7" w14:textId="77777777" w:rsidR="003F6DD7" w:rsidRDefault="003F6DD7" w:rsidP="00124B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7E630EB2" w14:textId="77777777" w:rsidR="003F6DD7" w:rsidRDefault="003F6DD7" w:rsidP="00124B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3937C232" w14:textId="77777777" w:rsidR="003F6DD7" w:rsidRDefault="003F6DD7" w:rsidP="00124B9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2B21C890" w14:textId="77777777" w:rsidR="00AC0FBD" w:rsidRDefault="00AC0FBD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FF0000"/>
          <w:sz w:val="36"/>
          <w:szCs w:val="36"/>
        </w:rPr>
      </w:pPr>
    </w:p>
    <w:p w14:paraId="4A181254" w14:textId="77777777" w:rsidR="00FF6F3B" w:rsidRDefault="00FF6F3B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18840E70" w14:textId="77777777" w:rsidR="00FF6F3B" w:rsidRDefault="00FF6F3B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1D2AA413" w14:textId="77777777" w:rsidR="00FF6F3B" w:rsidRDefault="00FF6F3B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  <w:r>
        <w:rPr>
          <w:rFonts w:asciiTheme="minorHAnsi" w:hAnsiTheme="minorHAnsi" w:cs="Arial"/>
          <w:b/>
          <w:bCs/>
          <w:iCs/>
          <w:color w:val="C00000"/>
          <w:sz w:val="36"/>
          <w:szCs w:val="36"/>
        </w:rPr>
        <w:br w:type="page"/>
      </w:r>
    </w:p>
    <w:p w14:paraId="07E52806" w14:textId="77777777" w:rsidR="00885036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7D3D2DB7" w14:textId="77777777" w:rsidR="00885036" w:rsidRPr="00885036" w:rsidRDefault="00885036" w:rsidP="00885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2F0FC6E2" w14:textId="77777777" w:rsidR="00FF6F3B" w:rsidRDefault="00FF6F3B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0B4D9A41" w14:textId="7CBEBDE2" w:rsidR="009D0F58" w:rsidRDefault="00E92CE5" w:rsidP="00E90AF2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  <w:r w:rsidRPr="00CF413D">
        <w:rPr>
          <w:rFonts w:asciiTheme="minorHAnsi" w:hAnsiTheme="minorHAnsi" w:cs="Arial"/>
          <w:b/>
          <w:bCs/>
          <w:iCs/>
          <w:color w:val="C00000"/>
          <w:sz w:val="36"/>
          <w:szCs w:val="36"/>
        </w:rPr>
        <w:t>SU</w:t>
      </w:r>
      <w:r w:rsidR="009D0F58" w:rsidRPr="00CF413D">
        <w:rPr>
          <w:rFonts w:asciiTheme="minorHAnsi" w:hAnsiTheme="minorHAnsi" w:cs="Arial"/>
          <w:b/>
          <w:bCs/>
          <w:iCs/>
          <w:color w:val="C00000"/>
          <w:sz w:val="36"/>
          <w:szCs w:val="36"/>
        </w:rPr>
        <w:t>RVEILLANCE DANS LE CADRE DE LA RECERTIFICATION</w:t>
      </w:r>
    </w:p>
    <w:p w14:paraId="06177818" w14:textId="22938706" w:rsidR="00E90AF2" w:rsidRPr="00CF413D" w:rsidRDefault="00E90AF2" w:rsidP="00083212">
      <w:pPr>
        <w:pStyle w:val="Paragraphedeliste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Arial"/>
          <w:b/>
          <w:bCs/>
          <w:iCs/>
          <w:color w:val="C00000"/>
          <w:sz w:val="36"/>
          <w:szCs w:val="36"/>
        </w:rPr>
      </w:pPr>
    </w:p>
    <w:p w14:paraId="3B237466" w14:textId="77777777" w:rsidR="009D0F58" w:rsidRDefault="009D0F58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FF0000"/>
          <w:sz w:val="36"/>
          <w:szCs w:val="36"/>
        </w:rPr>
      </w:pPr>
    </w:p>
    <w:p w14:paraId="5A353D27" w14:textId="77777777" w:rsidR="00A05F5E" w:rsidRDefault="00A05F5E" w:rsidP="001F6881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 w:cs="Arial"/>
          <w:b/>
          <w:bCs/>
          <w:iCs/>
          <w:color w:val="FF0000"/>
          <w:sz w:val="36"/>
          <w:szCs w:val="36"/>
        </w:rPr>
      </w:pPr>
    </w:p>
    <w:tbl>
      <w:tblPr>
        <w:tblStyle w:val="TableNormal"/>
        <w:tblW w:w="7088" w:type="dxa"/>
        <w:jc w:val="center"/>
        <w:tblLayout w:type="fixed"/>
        <w:tblLook w:val="01E0" w:firstRow="1" w:lastRow="1" w:firstColumn="1" w:lastColumn="1" w:noHBand="0" w:noVBand="0"/>
      </w:tblPr>
      <w:tblGrid>
        <w:gridCol w:w="2063"/>
        <w:gridCol w:w="5025"/>
      </w:tblGrid>
      <w:tr w:rsidR="00333951" w:rsidRPr="00593F99" w14:paraId="51AD8AF7" w14:textId="77777777" w:rsidTr="00572D05">
        <w:trPr>
          <w:trHeight w:hRule="exact" w:val="1188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777E1AD" w14:textId="77777777" w:rsidR="00333951" w:rsidRPr="00593F99" w:rsidRDefault="00333951" w:rsidP="0022655A">
            <w:pPr>
              <w:pStyle w:val="TableParagraph"/>
              <w:spacing w:before="2" w:line="110" w:lineRule="exact"/>
              <w:rPr>
                <w:b/>
                <w:sz w:val="24"/>
                <w:szCs w:val="24"/>
              </w:rPr>
            </w:pPr>
          </w:p>
          <w:p w14:paraId="5D1981E3" w14:textId="77777777" w:rsidR="00333951" w:rsidRPr="00593F99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3698CBB7" w14:textId="77777777" w:rsidR="00333951" w:rsidRPr="00593F99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1ECBF4B0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90"/>
              </w:rPr>
              <w:t>G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Z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6C92D" w14:textId="77777777" w:rsidR="00333951" w:rsidRPr="00593F99" w:rsidRDefault="00333951" w:rsidP="0022655A">
            <w:pPr>
              <w:pStyle w:val="TableParagraph"/>
              <w:spacing w:before="4" w:line="160" w:lineRule="exact"/>
              <w:rPr>
                <w:sz w:val="24"/>
                <w:szCs w:val="24"/>
              </w:rPr>
            </w:pPr>
          </w:p>
          <w:p w14:paraId="15107088" w14:textId="77777777" w:rsidR="00333951" w:rsidRPr="00CF413D" w:rsidRDefault="002E29A2" w:rsidP="009D0F58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="00333951"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="00333951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="00333951"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="00333951"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="00333951"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32B9D930" w14:textId="77777777" w:rsidR="00333951" w:rsidRPr="002E29A2" w:rsidRDefault="001553B2" w:rsidP="002E29A2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="00333951"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="00333951"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="00333951"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="00572D05"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="00333951"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="00333951"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="00333951"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="00333951"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="00333951"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1ECDE0BA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5B3314B0" w14:textId="77777777" w:rsidR="00333951" w:rsidRPr="00593F99" w:rsidRDefault="00333951" w:rsidP="002E29A2">
            <w:pPr>
              <w:pStyle w:val="TableParagraph"/>
              <w:spacing w:line="244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3951" w:rsidRPr="00593F99" w14:paraId="1DE096C7" w14:textId="77777777" w:rsidTr="00572D05">
        <w:trPr>
          <w:trHeight w:hRule="exact" w:val="1032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B8F635" w14:textId="77777777" w:rsidR="00333951" w:rsidRPr="00593F99" w:rsidRDefault="00333951" w:rsidP="0022655A">
            <w:pPr>
              <w:pStyle w:val="TableParagraph"/>
              <w:spacing w:before="5" w:line="180" w:lineRule="exact"/>
              <w:rPr>
                <w:b/>
                <w:sz w:val="24"/>
                <w:szCs w:val="24"/>
              </w:rPr>
            </w:pPr>
          </w:p>
          <w:p w14:paraId="17CA05E1" w14:textId="77777777" w:rsidR="00333951" w:rsidRPr="00593F99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3C504C2D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L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TR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85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ITE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201A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2DE789C5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269D1C04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744889EF" w14:textId="77777777" w:rsidR="00333951" w:rsidRPr="00593F99" w:rsidRDefault="00333951" w:rsidP="00572D05">
            <w:pPr>
              <w:pStyle w:val="TableParagraph"/>
              <w:spacing w:line="241" w:lineRule="exact"/>
              <w:ind w:left="63"/>
              <w:rPr>
                <w:sz w:val="24"/>
                <w:szCs w:val="24"/>
              </w:rPr>
            </w:pPr>
          </w:p>
        </w:tc>
      </w:tr>
      <w:tr w:rsidR="00333951" w:rsidRPr="00593F99" w14:paraId="00EBD54E" w14:textId="77777777" w:rsidTr="00572D05">
        <w:trPr>
          <w:trHeight w:hRule="exact" w:val="1030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C051AFF" w14:textId="77777777" w:rsidR="00333951" w:rsidRPr="00593F99" w:rsidRDefault="00333951" w:rsidP="0022655A">
            <w:pPr>
              <w:pStyle w:val="TableParagraph"/>
              <w:spacing w:before="3" w:line="180" w:lineRule="exact"/>
              <w:rPr>
                <w:b/>
                <w:sz w:val="24"/>
                <w:szCs w:val="24"/>
              </w:rPr>
            </w:pPr>
          </w:p>
          <w:p w14:paraId="7AE98625" w14:textId="77777777" w:rsidR="00333951" w:rsidRPr="00593F99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6BCC2DA7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R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85"/>
              </w:rPr>
              <w:t>I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TE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S</w:t>
            </w:r>
            <w:r w:rsidR="00572D05">
              <w:rPr>
                <w:rFonts w:ascii="Malgun Gothic" w:eastAsia="Malgun Gothic" w:hAnsi="Malgun Gothic" w:cs="Arial"/>
                <w:b/>
                <w:bCs/>
                <w:w w:val="85"/>
              </w:rPr>
              <w:t xml:space="preserve"> métropole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5562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0ED851DE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1BC96D25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196CE076" w14:textId="77777777" w:rsidR="00333951" w:rsidRPr="00593F99" w:rsidRDefault="00333951" w:rsidP="008D2E18">
            <w:pPr>
              <w:rPr>
                <w:sz w:val="24"/>
                <w:szCs w:val="24"/>
              </w:rPr>
            </w:pPr>
          </w:p>
        </w:tc>
      </w:tr>
      <w:tr w:rsidR="00333951" w:rsidRPr="00593F99" w14:paraId="4BA81082" w14:textId="77777777" w:rsidTr="00572D05">
        <w:trPr>
          <w:trHeight w:hRule="exact" w:val="1030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262BAEB" w14:textId="77777777" w:rsidR="00333951" w:rsidRPr="00593F99" w:rsidRDefault="00333951" w:rsidP="0022655A">
            <w:pPr>
              <w:pStyle w:val="TableParagraph"/>
              <w:spacing w:before="5" w:line="180" w:lineRule="exact"/>
              <w:rPr>
                <w:b/>
                <w:sz w:val="24"/>
                <w:szCs w:val="24"/>
              </w:rPr>
            </w:pPr>
          </w:p>
          <w:p w14:paraId="50A9C24E" w14:textId="77777777" w:rsidR="00333951" w:rsidRPr="00593F99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1B901629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85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85"/>
              </w:rPr>
              <w:t>L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O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85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w w:val="85"/>
              </w:rPr>
              <w:t>B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2"/>
                <w:w w:val="85"/>
              </w:rPr>
              <w:t xml:space="preserve"> </w:t>
            </w:r>
            <w:r w:rsidR="00572D05">
              <w:rPr>
                <w:rFonts w:ascii="Malgun Gothic" w:eastAsia="Malgun Gothic" w:hAnsi="Malgun Gothic" w:cs="Arial"/>
                <w:b/>
                <w:bCs/>
                <w:spacing w:val="-1"/>
                <w:w w:val="85"/>
                <w:sz w:val="20"/>
                <w:szCs w:val="20"/>
              </w:rPr>
              <w:t>sans mention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E4FC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2D9352F7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07E2A926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1D7FD200" w14:textId="77777777" w:rsidR="00333951" w:rsidRPr="00593F99" w:rsidRDefault="00333951" w:rsidP="009D0F58">
            <w:pPr>
              <w:rPr>
                <w:sz w:val="24"/>
                <w:szCs w:val="24"/>
              </w:rPr>
            </w:pPr>
          </w:p>
        </w:tc>
      </w:tr>
      <w:tr w:rsidR="00333951" w:rsidRPr="00593F99" w14:paraId="14C77AA5" w14:textId="77777777" w:rsidTr="00572D05">
        <w:trPr>
          <w:trHeight w:hRule="exact" w:val="1030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8E2226" w14:textId="77777777" w:rsidR="00333951" w:rsidRDefault="00333951" w:rsidP="0022655A">
            <w:pPr>
              <w:pStyle w:val="TableParagraph"/>
              <w:spacing w:before="5" w:line="180" w:lineRule="exact"/>
              <w:rPr>
                <w:b/>
                <w:sz w:val="24"/>
                <w:szCs w:val="24"/>
              </w:rPr>
            </w:pPr>
          </w:p>
          <w:p w14:paraId="2CC0B3E5" w14:textId="77777777" w:rsidR="000D32BB" w:rsidRPr="00593F99" w:rsidRDefault="000D32BB" w:rsidP="0022655A">
            <w:pPr>
              <w:pStyle w:val="TableParagraph"/>
              <w:spacing w:before="5" w:line="180" w:lineRule="exact"/>
              <w:rPr>
                <w:b/>
                <w:sz w:val="24"/>
                <w:szCs w:val="24"/>
              </w:rPr>
            </w:pPr>
          </w:p>
          <w:p w14:paraId="77C2127C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D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sans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  <w:sz w:val="20"/>
                <w:szCs w:val="20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  <w:sz w:val="20"/>
                <w:szCs w:val="2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>ion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0506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5E699942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14297057" w14:textId="77777777" w:rsidR="00333951" w:rsidRPr="00572D05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</w:tc>
      </w:tr>
      <w:tr w:rsidR="00333951" w:rsidRPr="00593F99" w14:paraId="747B9009" w14:textId="77777777" w:rsidTr="00572D05">
        <w:trPr>
          <w:trHeight w:hRule="exact" w:val="1032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3B8D8E5" w14:textId="77777777" w:rsidR="00333951" w:rsidRDefault="00333951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25659193" w14:textId="77777777" w:rsidR="000D32BB" w:rsidRPr="00593F99" w:rsidRDefault="000D32BB" w:rsidP="0022655A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</w:p>
          <w:p w14:paraId="448E79B6" w14:textId="77777777" w:rsidR="00333951" w:rsidRPr="000D32BB" w:rsidRDefault="00333951" w:rsidP="0022655A">
            <w:pPr>
              <w:pStyle w:val="TableParagraph"/>
              <w:ind w:left="66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w w:val="95"/>
              </w:rPr>
              <w:t>D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5"/>
              </w:rPr>
              <w:t>P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35"/>
                <w:w w:val="95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av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c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35"/>
                <w:w w:val="95"/>
                <w:sz w:val="20"/>
                <w:szCs w:val="20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en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ion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15A2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37AAAB83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29829B41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128ADE37" w14:textId="77777777" w:rsidR="00333951" w:rsidRPr="002E29A2" w:rsidRDefault="00333951" w:rsidP="002E29A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</w:p>
        </w:tc>
      </w:tr>
      <w:tr w:rsidR="009D0F58" w:rsidRPr="00593F99" w14:paraId="44A71886" w14:textId="77777777" w:rsidTr="00572D05">
        <w:trPr>
          <w:trHeight w:hRule="exact" w:val="997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351A1FB" w14:textId="77777777" w:rsidR="009D0F58" w:rsidRPr="00593F99" w:rsidRDefault="009D0F58" w:rsidP="0022655A">
            <w:pPr>
              <w:pStyle w:val="TableParagraph"/>
              <w:spacing w:before="2" w:line="110" w:lineRule="exact"/>
              <w:rPr>
                <w:b/>
                <w:sz w:val="24"/>
                <w:szCs w:val="24"/>
              </w:rPr>
            </w:pPr>
          </w:p>
          <w:p w14:paraId="2DBFE5A3" w14:textId="77777777" w:rsidR="009D0F58" w:rsidRPr="000D32BB" w:rsidRDefault="002E29A2" w:rsidP="002E29A2">
            <w:pPr>
              <w:pStyle w:val="TableParagraph"/>
              <w:rPr>
                <w:rFonts w:ascii="Malgun Gothic" w:eastAsia="Malgun Gothic" w:hAnsi="Malgun Gothic" w:cs="Arial"/>
                <w:b/>
              </w:rPr>
            </w:pP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  <w:sz w:val="24"/>
                <w:szCs w:val="24"/>
              </w:rPr>
              <w:t xml:space="preserve">  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AM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spacing w:val="2"/>
                <w:w w:val="90"/>
              </w:rPr>
              <w:t>I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>A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N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spacing w:val="-2"/>
                <w:w w:val="90"/>
              </w:rPr>
              <w:t>T</w:t>
            </w:r>
            <w:r w:rsidR="009D0F58"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>E</w:t>
            </w:r>
            <w:r w:rsidR="00115193" w:rsidRPr="000D32BB">
              <w:rPr>
                <w:rFonts w:ascii="Malgun Gothic" w:eastAsia="Malgun Gothic" w:hAnsi="Malgun Gothic" w:cs="Arial"/>
                <w:b/>
                <w:bCs/>
                <w:w w:val="90"/>
              </w:rPr>
              <w:t xml:space="preserve"> </w:t>
            </w:r>
            <w:r w:rsidR="00115193"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 xml:space="preserve">sans </w:t>
            </w:r>
            <w:r w:rsidR="000D32BB"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 xml:space="preserve">         </w:t>
            </w:r>
            <w:r w:rsidR="00115193" w:rsidRPr="000D32BB">
              <w:rPr>
                <w:rFonts w:ascii="Malgun Gothic" w:eastAsia="Malgun Gothic" w:hAnsi="Malgun Gothic" w:cs="Arial"/>
                <w:b/>
                <w:bCs/>
                <w:w w:val="90"/>
                <w:sz w:val="20"/>
                <w:szCs w:val="20"/>
              </w:rPr>
              <w:t xml:space="preserve">   mention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74AF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725E2893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214788CA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50576AC0" w14:textId="77777777" w:rsidR="009D0F58" w:rsidRPr="002E29A2" w:rsidRDefault="009D0F58" w:rsidP="003418E4">
            <w:pPr>
              <w:pStyle w:val="TableParagraph"/>
              <w:spacing w:line="235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115193" w:rsidRPr="00593F99" w14:paraId="06F3B927" w14:textId="77777777" w:rsidTr="00572D05">
        <w:trPr>
          <w:trHeight w:hRule="exact" w:val="997"/>
          <w:jc w:val="center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9649F2D" w14:textId="77777777" w:rsidR="00DE76B8" w:rsidRDefault="00115193" w:rsidP="00DE76B8">
            <w:pPr>
              <w:pStyle w:val="TableParagraph"/>
              <w:spacing w:before="2" w:line="110" w:lineRule="exact"/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  <w:t xml:space="preserve"> </w:t>
            </w:r>
          </w:p>
          <w:p w14:paraId="043B5AAB" w14:textId="77777777" w:rsidR="00DE76B8" w:rsidRDefault="00DE76B8" w:rsidP="00DE76B8">
            <w:pPr>
              <w:pStyle w:val="TableParagraph"/>
              <w:spacing w:before="2" w:line="110" w:lineRule="exact"/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</w:pPr>
          </w:p>
          <w:p w14:paraId="7411F303" w14:textId="77777777" w:rsidR="00115193" w:rsidRPr="00DE76B8" w:rsidRDefault="00115193" w:rsidP="00DE76B8">
            <w:pPr>
              <w:pStyle w:val="TableParagraph"/>
              <w:spacing w:before="2"/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  <w:t xml:space="preserve"> </w:t>
            </w:r>
            <w:r w:rsidR="00DE76B8">
              <w:rPr>
                <w:rFonts w:eastAsia="Arial" w:cs="Arial"/>
                <w:b/>
                <w:bCs/>
                <w:spacing w:val="-1"/>
                <w:w w:val="90"/>
                <w:sz w:val="24"/>
                <w:szCs w:val="24"/>
              </w:rPr>
              <w:t xml:space="preserve"> </w:t>
            </w:r>
            <w:r w:rsidRPr="000D32BB">
              <w:rPr>
                <w:rFonts w:ascii="Malgun Gothic" w:eastAsia="Malgun Gothic" w:hAnsi="Malgun Gothic" w:cs="Arial"/>
                <w:b/>
                <w:bCs/>
                <w:spacing w:val="-1"/>
                <w:w w:val="90"/>
              </w:rPr>
              <w:t xml:space="preserve">AMIANTE 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av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c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spacing w:val="-35"/>
                <w:w w:val="95"/>
                <w:sz w:val="20"/>
                <w:szCs w:val="20"/>
              </w:rPr>
              <w:t xml:space="preserve"> 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en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 w:rsidR="00DE76B8" w:rsidRPr="000D32BB">
              <w:rPr>
                <w:rFonts w:ascii="Malgun Gothic" w:eastAsia="Malgun Gothic" w:hAnsi="Malgun Gothic" w:cs="Arial"/>
                <w:b/>
                <w:bCs/>
                <w:w w:val="95"/>
                <w:sz w:val="20"/>
                <w:szCs w:val="20"/>
              </w:rPr>
              <w:t>ion</w:t>
            </w:r>
          </w:p>
        </w:tc>
        <w:tc>
          <w:tcPr>
            <w:tcW w:w="5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B053" w14:textId="77777777" w:rsidR="00572D05" w:rsidRPr="00CF413D" w:rsidRDefault="00572D05" w:rsidP="00572D05">
            <w:pPr>
              <w:pStyle w:val="TableParagraph"/>
              <w:spacing w:before="51"/>
              <w:ind w:left="63"/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</w:pP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1</w:t>
            </w:r>
            <w:r w:rsidRPr="00CF413D">
              <w:rPr>
                <w:rFonts w:eastAsia="Arial" w:cs="Arial"/>
                <w:b/>
                <w:bCs/>
                <w:color w:val="C00000"/>
                <w:spacing w:val="11"/>
                <w:w w:val="90"/>
                <w:sz w:val="24"/>
                <w:szCs w:val="24"/>
              </w:rPr>
              <w:t xml:space="preserve"> 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s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u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rveillan</w:t>
            </w:r>
            <w:r w:rsidRPr="00CF413D">
              <w:rPr>
                <w:rFonts w:eastAsia="Arial" w:cs="Arial"/>
                <w:b/>
                <w:bCs/>
                <w:color w:val="C00000"/>
                <w:spacing w:val="-2"/>
                <w:w w:val="90"/>
                <w:sz w:val="24"/>
                <w:szCs w:val="24"/>
              </w:rPr>
              <w:t>c</w:t>
            </w:r>
            <w:r w:rsidRPr="00CF413D">
              <w:rPr>
                <w:rFonts w:eastAsia="Arial" w:cs="Arial"/>
                <w:b/>
                <w:bCs/>
                <w:color w:val="C00000"/>
                <w:w w:val="90"/>
                <w:sz w:val="24"/>
                <w:szCs w:val="24"/>
              </w:rPr>
              <w:t>e</w:t>
            </w:r>
          </w:p>
          <w:p w14:paraId="1C0D5245" w14:textId="77777777" w:rsidR="00572D05" w:rsidRPr="002E29A2" w:rsidRDefault="00572D05" w:rsidP="00572D05">
            <w:pPr>
              <w:pStyle w:val="TableParagraph"/>
              <w:spacing w:line="241" w:lineRule="exact"/>
              <w:ind w:left="63"/>
              <w:rPr>
                <w:rFonts w:eastAsia="Arial" w:cs="Arial"/>
                <w:sz w:val="24"/>
                <w:szCs w:val="24"/>
              </w:rPr>
            </w:pPr>
            <w:r w:rsidRPr="002E29A2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▶</w:t>
            </w:r>
            <w:r w:rsidRPr="002E29A2">
              <w:rPr>
                <w:rFonts w:eastAsia="Malgun Gothic" w:cs="Malgun Gothic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do</w:t>
            </w:r>
            <w:r w:rsidRPr="002E29A2">
              <w:rPr>
                <w:rFonts w:eastAsia="Arial" w:cs="Arial"/>
                <w:spacing w:val="-2"/>
                <w:w w:val="95"/>
                <w:sz w:val="24"/>
                <w:szCs w:val="24"/>
              </w:rPr>
              <w:t>c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u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ta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n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r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le</w:t>
            </w:r>
            <w:r w:rsidRPr="002E29A2">
              <w:rPr>
                <w:rFonts w:eastAsia="Arial" w:cs="Arial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0"/>
                <w:w w:val="95"/>
                <w:sz w:val="24"/>
                <w:szCs w:val="24"/>
              </w:rPr>
              <w:t>37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t le</w:t>
            </w:r>
            <w:r w:rsidRPr="002E29A2">
              <w:rPr>
                <w:rFonts w:eastAsia="Arial" w:cs="Arial"/>
                <w:spacing w:val="-19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1"/>
                <w:w w:val="95"/>
                <w:sz w:val="24"/>
                <w:szCs w:val="24"/>
              </w:rPr>
              <w:t>4</w:t>
            </w:r>
            <w:r w:rsidRPr="002E29A2">
              <w:rPr>
                <w:rFonts w:eastAsia="Arial" w:cs="Arial"/>
                <w:spacing w:val="-3"/>
                <w:w w:val="95"/>
                <w:sz w:val="24"/>
                <w:szCs w:val="24"/>
              </w:rPr>
              <w:t>8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e</w:t>
            </w:r>
            <w:r w:rsidRPr="002E29A2">
              <w:rPr>
                <w:rFonts w:eastAsia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m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o</w:t>
            </w:r>
            <w:r w:rsidRPr="002E29A2">
              <w:rPr>
                <w:rFonts w:eastAsia="Arial" w:cs="Arial"/>
                <w:spacing w:val="-1"/>
                <w:w w:val="95"/>
                <w:sz w:val="24"/>
                <w:szCs w:val="24"/>
              </w:rPr>
              <w:t>i</w:t>
            </w:r>
            <w:r w:rsidRPr="002E29A2">
              <w:rPr>
                <w:rFonts w:eastAsia="Arial" w:cs="Arial"/>
                <w:w w:val="95"/>
                <w:sz w:val="24"/>
                <w:szCs w:val="24"/>
              </w:rPr>
              <w:t>s</w:t>
            </w:r>
          </w:p>
          <w:p w14:paraId="4619ED1E" w14:textId="77777777" w:rsidR="00572D05" w:rsidRPr="00FD0C06" w:rsidRDefault="00572D05" w:rsidP="00572D05">
            <w:pPr>
              <w:pStyle w:val="TableParagraph"/>
              <w:spacing w:line="244" w:lineRule="exact"/>
              <w:ind w:left="66"/>
              <w:rPr>
                <w:rFonts w:eastAsia="Arial" w:cs="Arial"/>
                <w:sz w:val="24"/>
                <w:szCs w:val="24"/>
              </w:rPr>
            </w:pPr>
            <w:r w:rsidRPr="00572D05">
              <w:rPr>
                <w:rFonts w:ascii="Malgun Gothic" w:eastAsia="Malgun Gothic" w:hAnsi="Malgun Gothic" w:cs="Malgun Gothic"/>
                <w:b/>
                <w:color w:val="C00000"/>
                <w:w w:val="95"/>
                <w:sz w:val="28"/>
                <w:szCs w:val="28"/>
              </w:rPr>
              <w:t>+</w:t>
            </w:r>
            <w:r w:rsidRPr="00AA544E">
              <w:rPr>
                <w:rFonts w:eastAsia="Arial" w:cs="Arial"/>
                <w:spacing w:val="-2"/>
                <w:w w:val="95"/>
              </w:rPr>
              <w:t>c</w:t>
            </w:r>
            <w:r w:rsidRPr="00AA544E">
              <w:rPr>
                <w:rFonts w:eastAsia="Arial" w:cs="Arial"/>
                <w:w w:val="95"/>
              </w:rPr>
              <w:t>o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ôle</w:t>
            </w:r>
            <w:r w:rsidRPr="00AA544E">
              <w:rPr>
                <w:rFonts w:eastAsia="Arial" w:cs="Arial"/>
                <w:spacing w:val="-10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I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spacing w:val="-3"/>
                <w:w w:val="95"/>
              </w:rPr>
              <w:t>-</w:t>
            </w:r>
            <w:r w:rsidRPr="00AA544E">
              <w:rPr>
                <w:rFonts w:eastAsia="Arial" w:cs="Arial"/>
                <w:spacing w:val="2"/>
                <w:w w:val="95"/>
              </w:rPr>
              <w:t>s</w:t>
            </w:r>
            <w:r w:rsidRPr="00AA544E">
              <w:rPr>
                <w:rFonts w:eastAsia="Arial" w:cs="Arial"/>
                <w:spacing w:val="-1"/>
                <w:w w:val="95"/>
              </w:rPr>
              <w:t>i</w:t>
            </w:r>
            <w:r w:rsidRPr="00AA544E">
              <w:rPr>
                <w:rFonts w:eastAsia="Arial" w:cs="Arial"/>
                <w:spacing w:val="-2"/>
                <w:w w:val="95"/>
              </w:rPr>
              <w:t>t</w:t>
            </w:r>
            <w:r w:rsidRPr="00AA544E">
              <w:rPr>
                <w:rFonts w:eastAsia="Arial" w:cs="Arial"/>
                <w:w w:val="95"/>
              </w:rPr>
              <w:t>u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spacing w:val="1"/>
                <w:w w:val="95"/>
              </w:rPr>
              <w:t>e</w:t>
            </w:r>
            <w:r w:rsidRPr="00AA544E">
              <w:rPr>
                <w:rFonts w:eastAsia="Arial" w:cs="Arial"/>
                <w:spacing w:val="-1"/>
                <w:w w:val="95"/>
              </w:rPr>
              <w:t>n</w:t>
            </w:r>
            <w:r w:rsidRPr="00AA544E">
              <w:rPr>
                <w:rFonts w:eastAsia="Arial" w:cs="Arial"/>
                <w:w w:val="95"/>
              </w:rPr>
              <w:t>t</w:t>
            </w:r>
            <w:r w:rsidRPr="00AA544E">
              <w:rPr>
                <w:rFonts w:eastAsia="Arial" w:cs="Arial"/>
                <w:spacing w:val="-1"/>
                <w:w w:val="95"/>
              </w:rPr>
              <w:t>r</w:t>
            </w:r>
            <w:r w:rsidRPr="00AA544E">
              <w:rPr>
                <w:rFonts w:eastAsia="Arial" w:cs="Arial"/>
                <w:w w:val="95"/>
              </w:rPr>
              <w:t>e</w:t>
            </w:r>
            <w:r w:rsidRPr="00AA544E">
              <w:rPr>
                <w:rFonts w:eastAsia="Arial" w:cs="Arial"/>
                <w:spacing w:val="-9"/>
                <w:w w:val="95"/>
              </w:rPr>
              <w:t xml:space="preserve"> </w:t>
            </w:r>
            <w:r w:rsidRPr="00AA544E">
              <w:rPr>
                <w:rFonts w:eastAsia="Arial" w:cs="Arial"/>
                <w:w w:val="95"/>
              </w:rPr>
              <w:t>les 25</w:t>
            </w:r>
            <w:r>
              <w:rPr>
                <w:rFonts w:eastAsia="Arial" w:cs="Arial"/>
                <w:w w:val="95"/>
              </w:rPr>
              <w:t>è</w:t>
            </w:r>
            <w:r w:rsidRPr="00AA544E">
              <w:rPr>
                <w:rFonts w:eastAsia="Arial" w:cs="Arial"/>
                <w:w w:val="95"/>
              </w:rPr>
              <w:t>me mois et le 72ème mois</w:t>
            </w:r>
            <w:r>
              <w:rPr>
                <w:rFonts w:eastAsia="Arial" w:cs="Aria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6BAA7FBF" w14:textId="77777777" w:rsidR="00115193" w:rsidRPr="002E29A2" w:rsidRDefault="00115193" w:rsidP="00115193">
            <w:pPr>
              <w:pStyle w:val="TableParagraph"/>
              <w:spacing w:before="17" w:line="260" w:lineRule="exact"/>
              <w:rPr>
                <w:sz w:val="24"/>
                <w:szCs w:val="24"/>
              </w:rPr>
            </w:pPr>
          </w:p>
        </w:tc>
      </w:tr>
    </w:tbl>
    <w:p w14:paraId="4F12BCE6" w14:textId="77777777" w:rsidR="009D0F58" w:rsidRDefault="009D0F58" w:rsidP="009D0F58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inorHAnsi" w:hAnsiTheme="minorHAnsi" w:cs="Arial"/>
          <w:b/>
          <w:bCs/>
          <w:iCs/>
          <w:color w:val="FF0000"/>
          <w:sz w:val="24"/>
          <w:szCs w:val="24"/>
        </w:rPr>
      </w:pPr>
    </w:p>
    <w:p w14:paraId="1CE59215" w14:textId="77777777" w:rsidR="00D360D3" w:rsidRDefault="00D360D3" w:rsidP="009D0F58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inorHAnsi" w:hAnsiTheme="minorHAnsi" w:cs="Arial"/>
          <w:b/>
          <w:bCs/>
          <w:iCs/>
          <w:color w:val="FF0000"/>
          <w:sz w:val="24"/>
          <w:szCs w:val="24"/>
        </w:rPr>
      </w:pPr>
    </w:p>
    <w:p w14:paraId="2E21F0E5" w14:textId="77777777" w:rsidR="00D360D3" w:rsidRPr="006F5142" w:rsidRDefault="006F5142" w:rsidP="006F5142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inorHAnsi" w:hAnsiTheme="minorHAnsi" w:cs="Arial"/>
          <w:b/>
          <w:bCs/>
          <w:iCs/>
          <w:color w:val="FF0000"/>
          <w:sz w:val="24"/>
          <w:szCs w:val="24"/>
        </w:rPr>
      </w:pPr>
      <w:r>
        <w:rPr>
          <w:rFonts w:asciiTheme="minorHAnsi" w:hAnsiTheme="minorHAnsi" w:cs="Arial"/>
          <w:b/>
          <w:bCs/>
          <w:iCs/>
          <w:color w:val="FF0000"/>
          <w:sz w:val="24"/>
          <w:szCs w:val="24"/>
        </w:rPr>
        <w:br w:type="page"/>
      </w:r>
    </w:p>
    <w:p w14:paraId="67233CAF" w14:textId="77777777" w:rsidR="00D360D3" w:rsidRDefault="00D360D3" w:rsidP="009D0F58">
      <w:pPr>
        <w:pStyle w:val="Paragraphedeliste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inorHAnsi" w:hAnsiTheme="minorHAnsi" w:cs="Arial"/>
          <w:b/>
          <w:bCs/>
          <w:iCs/>
          <w:color w:val="FF0000"/>
          <w:sz w:val="24"/>
          <w:szCs w:val="24"/>
        </w:rPr>
      </w:pPr>
    </w:p>
    <w:p w14:paraId="4DDBE7F4" w14:textId="77777777" w:rsidR="004A3CFB" w:rsidRDefault="004A3CFB" w:rsidP="004A3CFB">
      <w:pPr>
        <w:rPr>
          <w:sz w:val="20"/>
          <w:szCs w:val="20"/>
        </w:rPr>
      </w:pPr>
      <w:r>
        <w:rPr>
          <w:sz w:val="40"/>
          <w:szCs w:val="40"/>
        </w:rPr>
        <w:sym w:font="Wingdings" w:char="F078"/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Procédure validée par :</w:t>
      </w:r>
    </w:p>
    <w:p w14:paraId="085E6871" w14:textId="291D31D9" w:rsidR="004A3CFB" w:rsidRDefault="004A3CFB" w:rsidP="004A3CFB">
      <w:pPr>
        <w:rPr>
          <w:sz w:val="20"/>
          <w:szCs w:val="20"/>
        </w:rPr>
      </w:pPr>
      <w:r>
        <w:rPr>
          <w:sz w:val="20"/>
          <w:szCs w:val="20"/>
        </w:rPr>
        <w:t>Date et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 xml:space="preserve">signature de la personne qui </w:t>
      </w:r>
      <w:r w:rsidR="00FA2EAA">
        <w:rPr>
          <w:sz w:val="20"/>
          <w:szCs w:val="20"/>
        </w:rPr>
        <w:t>valide :</w:t>
      </w:r>
    </w:p>
    <w:p w14:paraId="28D960A3" w14:textId="01A715D9" w:rsidR="004A3CFB" w:rsidRDefault="004A3CFB" w:rsidP="004A3CFB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E5A2A" wp14:editId="5FA5CB7B">
                <wp:simplePos x="0" y="0"/>
                <wp:positionH relativeFrom="column">
                  <wp:posOffset>2936875</wp:posOffset>
                </wp:positionH>
                <wp:positionV relativeFrom="paragraph">
                  <wp:posOffset>88265</wp:posOffset>
                </wp:positionV>
                <wp:extent cx="2922905" cy="884555"/>
                <wp:effectExtent l="0" t="0" r="6985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9848" w14:textId="77777777" w:rsidR="004A3CFB" w:rsidRDefault="004A3CFB" w:rsidP="004A3CF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0D76018" wp14:editId="218E5D80">
                                  <wp:extent cx="1426210" cy="641350"/>
                                  <wp:effectExtent l="0" t="0" r="2540" b="63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0E5A2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1.25pt;margin-top:6.95pt;width:230.15pt;height:69.6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zdCwIAAPYDAAAOAAAAZHJzL2Uyb0RvYy54bWysU9uO0zAQfUfiHyy/07ShZbdR09XSpQhp&#10;uUgLH+A4TmPheMzYbbJ8PWMn2y3whvCD5fGMz8ycOd7cDJ1hJ4Vegy35YjbnTFkJtbaHkn/7un91&#10;zZkPwtbCgFUlf1Se32xfvtj0rlA5tGBqhYxArC96V/I2BFdkmZet6oSfgVOWnA1gJwKZeMhqFD2h&#10;dybL5/M3WQ9YOwSpvKfbu9HJtwm/aZQMn5vGq8BMyam2kHZMexX3bLsRxQGFa7WcyhD/UEUntKWk&#10;Z6g7EQQ7ov4LqtMSwUMTZhK6DJpGS5V6oG4W8z+6eWiFU6kXIse7M03+/8HKT6cH9wVZGN7CQANM&#10;TXh3D/K7ZxZ2rbAHdYsIfatETYkXkbKsd76YnkaqfeEjSNV/hJqGLI4BEtDQYBdZoT4ZodMAHs+k&#10;qyEwSZf5isb4mlySfNfrfHG1SilE8fTaoQ/vFXQsHkqONNSELk73PsRqRPEUEpN5MLrea2OSgYdq&#10;Z5CdBAlgn9aE/luYsawv+XqVrxKyhfg+aaPTgQRqdEfFzeMaJRPZeGfrFBKENuOZKjF2oicyMnIT&#10;hmqgwEhTBfUjEYUwCpE+Dh1awJ+c9STCkvsfR4GKM/PBEtnrxXIZVZuM5eoqJwMvPdWlR1hJUCUP&#10;nI3HXUhKTzy4WxrKXie+niuZaiVxJRqnjxDVe2mnqOfvuv0FAAD//wMAUEsDBBQABgAIAAAAIQAA&#10;3frO4AAAAAoBAAAPAAAAZHJzL2Rvd25yZXYueG1sTI/NTsMwEITvSLyDtUhcEHXq0oqGOFX5u3Br&#10;CRLHbbJNAvE6it028PQsJzjuzKfZmWw1uk4daQitZwvTSQKKuPRVy7WF4vX5+hZUiMgVdp7JwhcF&#10;WOXnZxmmlT/xho7bWCsJ4ZCihSbGPtU6lA05DBPfE4u394PDKOdQ62rAk4S7TpskWWiHLcuHBnt6&#10;aKj83B6che/74nH9dBWnexPfzdvGvRTlB1p7eTGu70BFGuMfDL/1pTrk0mnnD1wF1Vm4WZi5oGLM&#10;lqAEWBojW3YizGcGdJ7p/xPyHwAAAP//AwBQSwECLQAUAAYACAAAACEAtoM4kv4AAADhAQAAEwAA&#10;AAAAAAAAAAAAAAAAAAAAW0NvbnRlbnRfVHlwZXNdLnhtbFBLAQItABQABgAIAAAAIQA4/SH/1gAA&#10;AJQBAAALAAAAAAAAAAAAAAAAAC8BAABfcmVscy8ucmVsc1BLAQItABQABgAIAAAAIQBpTuzdCwIA&#10;APYDAAAOAAAAAAAAAAAAAAAAAC4CAABkcnMvZTJvRG9jLnhtbFBLAQItABQABgAIAAAAIQAA3frO&#10;4AAAAAoBAAAPAAAAAAAAAAAAAAAAAGUEAABkcnMvZG93bnJldi54bWxQSwUGAAAAAAQABADzAAAA&#10;cgUAAAAA&#10;" stroked="f">
                <v:textbox style="mso-fit-shape-to-text:t">
                  <w:txbxContent>
                    <w:p w14:paraId="06DC9848" w14:textId="77777777" w:rsidR="004A3CFB" w:rsidRDefault="004A3CFB" w:rsidP="004A3CF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0D76018" wp14:editId="218E5D80">
                            <wp:extent cx="1426210" cy="641350"/>
                            <wp:effectExtent l="0" t="0" r="2540" b="635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Le : </w:t>
      </w:r>
      <w:r w:rsidR="001A6A1D">
        <w:rPr>
          <w:sz w:val="20"/>
          <w:szCs w:val="20"/>
        </w:rPr>
        <w:t>15 DECEMBRE 2022</w:t>
      </w:r>
      <w:r w:rsidR="0073040E">
        <w:rPr>
          <w:sz w:val="20"/>
          <w:szCs w:val="20"/>
        </w:rPr>
        <w:t xml:space="preserve"> </w:t>
      </w:r>
    </w:p>
    <w:p w14:paraId="365D1FC9" w14:textId="77777777" w:rsidR="004A3CFB" w:rsidRDefault="004A3CFB" w:rsidP="004A3CFB">
      <w:pPr>
        <w:spacing w:after="0"/>
        <w:rPr>
          <w:sz w:val="20"/>
          <w:szCs w:val="20"/>
        </w:rPr>
      </w:pPr>
      <w:r>
        <w:rPr>
          <w:sz w:val="20"/>
          <w:szCs w:val="20"/>
        </w:rPr>
        <w:t>MOLEZUN Jean Jacques</w:t>
      </w:r>
    </w:p>
    <w:p w14:paraId="2D99424E" w14:textId="77777777" w:rsidR="004A3CFB" w:rsidRDefault="004A3CFB" w:rsidP="004A3CFB">
      <w:pPr>
        <w:spacing w:after="0"/>
        <w:rPr>
          <w:sz w:val="18"/>
          <w:szCs w:val="18"/>
        </w:rPr>
      </w:pPr>
      <w:r>
        <w:rPr>
          <w:sz w:val="18"/>
          <w:szCs w:val="18"/>
        </w:rPr>
        <w:t>Président-Responsable qualité</w:t>
      </w:r>
    </w:p>
    <w:p w14:paraId="6B916D78" w14:textId="77777777" w:rsidR="004A3CFB" w:rsidRDefault="004A3CFB" w:rsidP="004A3CFB">
      <w:pPr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</w:t>
      </w:r>
    </w:p>
    <w:p w14:paraId="45218B35" w14:textId="77777777" w:rsidR="004A3CFB" w:rsidRDefault="004A3CFB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2E63869" w14:textId="77777777" w:rsidR="00C02AC6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0EEAE9" w14:textId="77777777" w:rsidR="00C02AC6" w:rsidRPr="00C02AC6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02AC6">
        <w:rPr>
          <w:rFonts w:asciiTheme="minorHAnsi" w:hAnsiTheme="minorHAnsi" w:cs="Arial"/>
          <w:sz w:val="24"/>
          <w:szCs w:val="24"/>
          <w:u w:val="single"/>
        </w:rPr>
        <w:t>Ce document à été lu et signé par :</w:t>
      </w:r>
    </w:p>
    <w:p w14:paraId="6856D385" w14:textId="77777777" w:rsidR="00C02AC6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FD7E37" w14:textId="77777777" w:rsidR="00C02AC6" w:rsidRDefault="005033D0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416945911"/>
          <w:placeholder>
            <w:docPart w:val="6E1EAC7FD78E4BF5B40637415D9F46AC"/>
          </w:placeholder>
          <w:showingPlcHdr/>
          <w:comboBox>
            <w:listItem w:value="Choisissez un élément."/>
            <w:listItem w:displayText="Monsieur," w:value="Monsieur,"/>
            <w:listItem w:displayText="Madame, " w:value="Madame, "/>
          </w:comboBox>
        </w:sdtPr>
        <w:sdtEndPr/>
        <w:sdtContent>
          <w:r w:rsidR="00C02AC6" w:rsidRPr="00700661">
            <w:rPr>
              <w:rStyle w:val="Textedelespacerserv"/>
            </w:rPr>
            <w:t>Choisissez un élément.</w:t>
          </w:r>
        </w:sdtContent>
      </w:sdt>
      <w:r w:rsidR="00C02AC6">
        <w:rPr>
          <w:rFonts w:asciiTheme="minorHAnsi" w:hAnsiTheme="minorHAnsi" w:cs="Arial"/>
          <w:sz w:val="24"/>
          <w:szCs w:val="24"/>
        </w:rPr>
        <w:t xml:space="preserve"> :  </w:t>
      </w:r>
      <w:sdt>
        <w:sdtPr>
          <w:rPr>
            <w:rFonts w:asciiTheme="minorHAnsi" w:hAnsiTheme="minorHAnsi" w:cs="Arial"/>
            <w:sz w:val="24"/>
            <w:szCs w:val="24"/>
          </w:rPr>
          <w:id w:val="31239783"/>
          <w:placeholder>
            <w:docPart w:val="F2C7EFEBE21B42429BB534447516D60C"/>
          </w:placeholder>
          <w:showingPlcHdr/>
        </w:sdtPr>
        <w:sdtEndPr/>
        <w:sdtContent>
          <w:r w:rsidR="00C02AC6" w:rsidRPr="00700661">
            <w:rPr>
              <w:rStyle w:val="Textedelespacerserv"/>
            </w:rPr>
            <w:t>entre</w:t>
          </w:r>
          <w:r w:rsidR="00C02AC6">
            <w:rPr>
              <w:rStyle w:val="Textedelespacerserv"/>
            </w:rPr>
            <w:t>z vote nom</w:t>
          </w:r>
        </w:sdtContent>
      </w:sdt>
      <w:r w:rsidR="00C02AC6">
        <w:rPr>
          <w:rFonts w:asciiTheme="minorHAnsi" w:hAnsiTheme="minorHAnsi" w:cs="Arial"/>
          <w:sz w:val="24"/>
          <w:szCs w:val="24"/>
        </w:rPr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227744931"/>
          <w:placeholder>
            <w:docPart w:val="9F87843D705D4424B8B90B7366A6B71C"/>
          </w:placeholder>
          <w:showingPlcHdr/>
        </w:sdtPr>
        <w:sdtEndPr/>
        <w:sdtContent>
          <w:r w:rsidR="00C02AC6" w:rsidRPr="00700661">
            <w:rPr>
              <w:rStyle w:val="Textedelespacerserv"/>
            </w:rPr>
            <w:t>entrer</w:t>
          </w:r>
          <w:r w:rsidR="00C02AC6">
            <w:rPr>
              <w:rStyle w:val="Textedelespacerserv"/>
            </w:rPr>
            <w:t xml:space="preserve"> votre prénom</w:t>
          </w:r>
        </w:sdtContent>
      </w:sdt>
    </w:p>
    <w:p w14:paraId="48DFE935" w14:textId="77777777" w:rsidR="00C02AC6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 : </w:t>
      </w:r>
      <w:sdt>
        <w:sdtPr>
          <w:rPr>
            <w:rFonts w:asciiTheme="minorHAnsi" w:hAnsiTheme="minorHAnsi" w:cs="Arial"/>
            <w:sz w:val="24"/>
            <w:szCs w:val="24"/>
          </w:rPr>
          <w:id w:val="-552932200"/>
          <w:placeholder>
            <w:docPart w:val="688C92B45CC4490BA4757EFB8E99A0E0"/>
          </w:placeholder>
          <w:showingPlcHdr/>
        </w:sdtPr>
        <w:sdtEndPr/>
        <w:sdtContent>
          <w:r w:rsidRPr="00700661">
            <w:rPr>
              <w:rStyle w:val="Textedelespacerserv"/>
            </w:rPr>
            <w:t xml:space="preserve">entrer </w:t>
          </w:r>
          <w:r>
            <w:rPr>
              <w:rStyle w:val="Textedelespacerserv"/>
            </w:rPr>
            <w:t>le code postal et la ville</w:t>
          </w:r>
        </w:sdtContent>
      </w:sdt>
      <w:r>
        <w:rPr>
          <w:rFonts w:asciiTheme="minorHAnsi" w:hAnsiTheme="minorHAnsi" w:cs="Arial"/>
          <w:sz w:val="24"/>
          <w:szCs w:val="24"/>
        </w:rPr>
        <w:t xml:space="preserve">  le :  </w:t>
      </w:r>
      <w:sdt>
        <w:sdtPr>
          <w:rPr>
            <w:rFonts w:asciiTheme="minorHAnsi" w:hAnsiTheme="minorHAnsi" w:cs="Arial"/>
            <w:sz w:val="24"/>
            <w:szCs w:val="24"/>
          </w:rPr>
          <w:id w:val="-535033798"/>
          <w:placeholder>
            <w:docPart w:val="D4CC574B7EED4740A28653D6E644A23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00661">
            <w:rPr>
              <w:rStyle w:val="Textedelespacerserv"/>
            </w:rPr>
            <w:t>Cliquez ici pour entrer une date.</w:t>
          </w:r>
        </w:sdtContent>
      </w:sdt>
    </w:p>
    <w:p w14:paraId="51027F4D" w14:textId="77777777" w:rsidR="00C02AC6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7DAA023" w14:textId="77777777" w:rsidR="00C02AC6" w:rsidRPr="00A43B7B" w:rsidRDefault="00C02AC6" w:rsidP="00957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Signature :   </w:t>
      </w:r>
    </w:p>
    <w:p w14:paraId="493E3F86" w14:textId="77777777" w:rsidR="009D0F58" w:rsidRPr="00C02AC6" w:rsidRDefault="00C02AC6" w:rsidP="00593F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Cs/>
          <w:sz w:val="36"/>
          <w:szCs w:val="36"/>
        </w:rPr>
      </w:pPr>
      <w:r w:rsidRPr="00C02AC6">
        <w:rPr>
          <w:rFonts w:asciiTheme="minorHAnsi" w:hAnsiTheme="minorHAnsi" w:cs="Arial"/>
          <w:b/>
          <w:bCs/>
          <w:iCs/>
          <w:sz w:val="36"/>
          <w:szCs w:val="36"/>
        </w:rPr>
        <w:tab/>
      </w:r>
      <w:r w:rsidRPr="00C02AC6">
        <w:rPr>
          <w:rFonts w:asciiTheme="minorHAnsi" w:hAnsiTheme="minorHAnsi" w:cs="Arial"/>
          <w:b/>
          <w:bCs/>
          <w:iCs/>
          <w:sz w:val="36"/>
          <w:szCs w:val="36"/>
        </w:rPr>
        <w:tab/>
      </w:r>
      <w:r w:rsidRPr="00C02AC6">
        <w:rPr>
          <w:rFonts w:asciiTheme="minorHAnsi" w:hAnsiTheme="minorHAnsi" w:cs="Arial"/>
          <w:b/>
          <w:bCs/>
          <w:iCs/>
          <w:sz w:val="36"/>
          <w:szCs w:val="36"/>
        </w:rPr>
        <w:tab/>
      </w:r>
      <w:sdt>
        <w:sdtPr>
          <w:rPr>
            <w:rFonts w:asciiTheme="minorHAnsi" w:hAnsiTheme="minorHAnsi" w:cs="Arial"/>
            <w:b/>
            <w:bCs/>
            <w:iCs/>
            <w:sz w:val="36"/>
            <w:szCs w:val="36"/>
          </w:rPr>
          <w:id w:val="-1541508080"/>
          <w:showingPlcHdr/>
          <w:picture/>
        </w:sdtPr>
        <w:sdtEndPr/>
        <w:sdtContent>
          <w:r w:rsidRPr="00C02AC6">
            <w:rPr>
              <w:rFonts w:asciiTheme="minorHAnsi" w:hAnsiTheme="minorHAnsi" w:cs="Arial"/>
              <w:b/>
              <w:bCs/>
              <w:iCs/>
              <w:noProof/>
              <w:sz w:val="36"/>
              <w:szCs w:val="36"/>
            </w:rPr>
            <w:drawing>
              <wp:inline distT="0" distB="0" distL="0" distR="0" wp14:anchorId="767C1FCC" wp14:editId="12DCC774">
                <wp:extent cx="1903095" cy="1903095"/>
                <wp:effectExtent l="0" t="0" r="1905" b="1905"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D0F58" w:rsidRPr="00C02AC6" w:rsidSect="00F634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6" w:right="991" w:bottom="1417" w:left="1417" w:header="25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851E" w14:textId="77777777" w:rsidR="0022655A" w:rsidRDefault="0022655A" w:rsidP="001F6881">
      <w:pPr>
        <w:spacing w:after="0" w:line="240" w:lineRule="auto"/>
      </w:pPr>
      <w:r>
        <w:separator/>
      </w:r>
    </w:p>
  </w:endnote>
  <w:endnote w:type="continuationSeparator" w:id="0">
    <w:p w14:paraId="3BB9C660" w14:textId="77777777" w:rsidR="0022655A" w:rsidRDefault="0022655A" w:rsidP="001F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7A28" w14:textId="77777777" w:rsidR="001A6A1D" w:rsidRDefault="001A6A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766C" w14:textId="3B982689" w:rsidR="001A6A1D" w:rsidRPr="001A6A1D" w:rsidRDefault="00F22CF1" w:rsidP="001A6A1D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bookmarkStart w:id="5" w:name="_Hlk525931854"/>
    <w:bookmarkStart w:id="6" w:name="_Hlk121996857"/>
    <w:r w:rsidRPr="001A6A1D">
      <w:rPr>
        <w:rFonts w:cs="Times New Roman"/>
        <w:b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9F1CC8" wp14:editId="73CDDE57">
              <wp:simplePos x="0" y="0"/>
              <wp:positionH relativeFrom="margin">
                <wp:posOffset>5517515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86925" w14:textId="77777777" w:rsidR="001A6A1D" w:rsidRPr="00E753A9" w:rsidRDefault="001A6A1D" w:rsidP="001A6A1D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1C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34.45pt;margin-top:.95pt;width:60.7pt;height:3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Bf9wEAAMw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bo53JZrtaUEZSaT1ez1TpXgOr5svMhfpBoWNrU3NNMMzgcH0NMzUD1fCTVsvigtM5z1Zb1NV8v&#10;Zot84SpjVCTbaWVqvirTNxohcXxvm3w5gtLjngpoeyadeI6M47Ab6GAiv8PmRPQ9jvai50CbDv0v&#10;znqyVs3DzwN4yZn+aEnC9XQ+T17MwXyxnFHgrzO76wxYQVA1j5yN27uY/TtyvSWpW5VleOnk3CtZ&#10;Jqtztnfy5HWcT708wu1vAAAA//8DAFBLAwQUAAYACAAAACEA+FNg6NwAAAAIAQAADwAAAGRycy9k&#10;b3ducmV2LnhtbEyPy07EMAxF90j8Q2QkdkzCq7Sl7giB2IIYHhK7TONpKxqnajLT8veYFaws61xd&#10;H1frxQ/qQFPsAyOcrwwo4ia4nluEt9fHsxxUTJadHQITwjdFWNfHR5UtXZj5hQ6b1Cop4VhahC6l&#10;sdQ6Nh15G1dhJBa2C5O3Sdap1W6ys5T7QV8Yk2lve5YLnR3pvqPma7P3CO9Pu8+PK/PcPvjrcQ6L&#10;0ewLjXh6stzdgkq0pL8w/OqLOtTitA17dlENCHmWFxIVIEN4UZhLUFuE7CYHXVf6/wP1DwAAAP//&#10;AwBQSwECLQAUAAYACAAAACEAtoM4kv4AAADhAQAAEwAAAAAAAAAAAAAAAAAAAAAAW0NvbnRlbnRf&#10;VHlwZXNdLnhtbFBLAQItABQABgAIAAAAIQA4/SH/1gAAAJQBAAALAAAAAAAAAAAAAAAAAC8BAABf&#10;cmVscy8ucmVsc1BLAQItABQABgAIAAAAIQDCoJBf9wEAAMwDAAAOAAAAAAAAAAAAAAAAAC4CAABk&#10;cnMvZTJvRG9jLnhtbFBLAQItABQABgAIAAAAIQD4U2Do3AAAAAgBAAAPAAAAAAAAAAAAAAAAAFEE&#10;AABkcnMvZG93bnJldi54bWxQSwUGAAAAAAQABADzAAAAWgUAAAAA&#10;" filled="f" stroked="f">
              <v:textbox>
                <w:txbxContent>
                  <w:p w14:paraId="34486925" w14:textId="77777777" w:rsidR="001A6A1D" w:rsidRPr="00E753A9" w:rsidRDefault="001A6A1D" w:rsidP="001A6A1D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6A1D" w:rsidRPr="001A6A1D">
      <w:rPr>
        <w:rFonts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3BF51B3" wp14:editId="381ED544">
          <wp:simplePos x="0" y="0"/>
          <wp:positionH relativeFrom="column">
            <wp:posOffset>4817782</wp:posOffset>
          </wp:positionH>
          <wp:positionV relativeFrom="paragraph">
            <wp:posOffset>53340</wp:posOffset>
          </wp:positionV>
          <wp:extent cx="536319" cy="566860"/>
          <wp:effectExtent l="0" t="0" r="0" b="5080"/>
          <wp:wrapNone/>
          <wp:docPr id="226" name="Imag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1A6A1D" w:rsidRPr="001A6A1D">
      <w:rPr>
        <w:sz w:val="16"/>
        <w:szCs w:val="16"/>
        <w:lang w:val="en-US"/>
      </w:rPr>
      <w:t>Siège :</w:t>
    </w:r>
    <w:proofErr w:type="gramEnd"/>
    <w:r w:rsidR="001A6A1D" w:rsidRPr="001A6A1D">
      <w:rPr>
        <w:sz w:val="16"/>
        <w:szCs w:val="16"/>
        <w:lang w:val="en-US"/>
      </w:rPr>
      <w:t xml:space="preserve"> </w:t>
    </w:r>
    <w:bookmarkStart w:id="7" w:name="_Hlk122083839"/>
    <w:r w:rsidR="001A6A1D" w:rsidRPr="001A6A1D">
      <w:rPr>
        <w:sz w:val="16"/>
        <w:szCs w:val="16"/>
        <w:lang w:val="en-US"/>
      </w:rPr>
      <w:t>25, avenue Léonard de Vinci – Technoparc Europarc – 33600 PESSAC</w:t>
    </w:r>
    <w:r w:rsidR="001A6A1D" w:rsidRPr="001A6A1D">
      <w:rPr>
        <w:rFonts w:cs="Times New Roman"/>
        <w:sz w:val="16"/>
        <w:szCs w:val="16"/>
        <w:lang w:val="en-US"/>
      </w:rPr>
      <w:t xml:space="preserve"> </w:t>
    </w:r>
    <w:bookmarkEnd w:id="7"/>
  </w:p>
  <w:p w14:paraId="022A001B" w14:textId="77777777" w:rsidR="001A6A1D" w:rsidRPr="001A6A1D" w:rsidRDefault="001A6A1D" w:rsidP="001A6A1D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r w:rsidRPr="001A6A1D">
      <w:rPr>
        <w:rFonts w:cs="Times New Roman"/>
        <w:sz w:val="16"/>
        <w:szCs w:val="16"/>
        <w:lang w:val="en-US"/>
      </w:rPr>
      <w:t xml:space="preserve">Salles de </w:t>
    </w:r>
    <w:proofErr w:type="gramStart"/>
    <w:r w:rsidRPr="001A6A1D">
      <w:rPr>
        <w:rFonts w:cs="Times New Roman"/>
        <w:sz w:val="16"/>
        <w:szCs w:val="16"/>
        <w:lang w:val="en-US"/>
      </w:rPr>
      <w:t>formation :</w:t>
    </w:r>
    <w:proofErr w:type="gramEnd"/>
    <w:r w:rsidRPr="001A6A1D">
      <w:rPr>
        <w:rFonts w:cs="Times New Roman"/>
        <w:sz w:val="16"/>
        <w:szCs w:val="16"/>
        <w:lang w:val="en-US"/>
      </w:rPr>
      <w:t xml:space="preserve"> 71/73, rue Desnouettes – 75015 PARIS</w:t>
    </w:r>
  </w:p>
  <w:p w14:paraId="2052AA62" w14:textId="77777777" w:rsidR="001A6A1D" w:rsidRPr="001A6A1D" w:rsidRDefault="001A6A1D" w:rsidP="001A6A1D">
    <w:pPr>
      <w:tabs>
        <w:tab w:val="left" w:pos="1010"/>
        <w:tab w:val="right" w:pos="9217"/>
      </w:tabs>
      <w:spacing w:after="0"/>
      <w:ind w:left="-142" w:right="423"/>
      <w:jc w:val="both"/>
      <w:rPr>
        <w:rFonts w:eastAsia="Times New Roman" w:cs="Times New Roman"/>
        <w:bCs/>
        <w:sz w:val="16"/>
        <w:szCs w:val="16"/>
        <w:lang w:val="en-US"/>
      </w:rPr>
    </w:pPr>
    <w:proofErr w:type="gramStart"/>
    <w:r w:rsidRPr="001A6A1D">
      <w:rPr>
        <w:rFonts w:eastAsia="Times New Roman" w:cs="Times New Roman"/>
        <w:bCs/>
        <w:sz w:val="16"/>
        <w:szCs w:val="16"/>
        <w:lang w:val="en-US"/>
      </w:rPr>
      <w:t>Tél :</w:t>
    </w:r>
    <w:proofErr w:type="gramEnd"/>
    <w:r w:rsidRPr="001A6A1D">
      <w:rPr>
        <w:rFonts w:eastAsia="Times New Roman" w:cs="Times New Roman"/>
        <w:bCs/>
        <w:sz w:val="16"/>
        <w:szCs w:val="16"/>
        <w:lang w:val="en-US"/>
      </w:rPr>
      <w:t xml:space="preserve"> 05.33.89.39.30 –  Mail : contact@lcp-certification.fr  -  site : www.lcp-certification.fr</w:t>
    </w:r>
    <w:r w:rsidRPr="001A6A1D">
      <w:rPr>
        <w:rFonts w:eastAsia="Times New Roman" w:cs="Times New Roman"/>
        <w:bCs/>
        <w:sz w:val="16"/>
        <w:szCs w:val="16"/>
        <w:lang w:val="en-US"/>
      </w:rPr>
      <w:tab/>
    </w:r>
  </w:p>
  <w:p w14:paraId="1E5F2947" w14:textId="77777777" w:rsidR="001A6A1D" w:rsidRPr="001A6A1D" w:rsidRDefault="001A6A1D" w:rsidP="001A6A1D">
    <w:pPr>
      <w:tabs>
        <w:tab w:val="left" w:pos="1010"/>
      </w:tabs>
      <w:spacing w:after="0"/>
      <w:ind w:left="-142" w:right="-533"/>
      <w:jc w:val="both"/>
      <w:rPr>
        <w:rFonts w:eastAsia="Times New Roman" w:cs="Times New Roman"/>
        <w:bCs/>
        <w:sz w:val="16"/>
        <w:szCs w:val="16"/>
        <w:lang w:val="en-US"/>
      </w:rPr>
    </w:pPr>
    <w:r w:rsidRPr="001A6A1D">
      <w:rPr>
        <w:rFonts w:eastAsia="Times New Roman" w:cs="Times New Roman"/>
        <w:bCs/>
        <w:sz w:val="16"/>
        <w:szCs w:val="16"/>
        <w:lang w:val="en-US"/>
      </w:rPr>
      <w:t xml:space="preserve">SAS au capital de 15 000€ - </w:t>
    </w:r>
    <w:proofErr w:type="gramStart"/>
    <w:r w:rsidRPr="001A6A1D">
      <w:rPr>
        <w:rFonts w:eastAsia="Times New Roman" w:cs="Times New Roman"/>
        <w:bCs/>
        <w:sz w:val="16"/>
        <w:szCs w:val="16"/>
        <w:lang w:val="en-US"/>
      </w:rPr>
      <w:t>SIRET :</w:t>
    </w:r>
    <w:proofErr w:type="gramEnd"/>
    <w:r w:rsidRPr="001A6A1D">
      <w:rPr>
        <w:rFonts w:eastAsia="Times New Roman" w:cs="Times New Roman"/>
        <w:bCs/>
        <w:sz w:val="16"/>
        <w:szCs w:val="16"/>
        <w:lang w:val="en-US"/>
      </w:rPr>
      <w:t xml:space="preserve"> 80914919800032 – RCS BORDEAUX – 809 149 198 - - Code APE : 7022 Z</w:t>
    </w:r>
    <w:bookmarkEnd w:id="5"/>
  </w:p>
  <w:bookmarkEnd w:id="6"/>
  <w:p w14:paraId="62F76D80" w14:textId="66BAE184" w:rsidR="0022655A" w:rsidRDefault="00370208" w:rsidP="00481247">
    <w:pPr>
      <w:pStyle w:val="Pieddepage"/>
      <w:tabs>
        <w:tab w:val="clear" w:pos="9072"/>
        <w:tab w:val="left" w:pos="4956"/>
        <w:tab w:val="left" w:pos="5664"/>
      </w:tabs>
      <w:ind w:left="-851"/>
      <w:rPr>
        <w:b/>
        <w:bCs/>
        <w:color w:val="808080"/>
        <w:sz w:val="16"/>
        <w:szCs w:val="16"/>
      </w:rPr>
    </w:pPr>
    <w:r>
      <w:rPr>
        <w:sz w:val="16"/>
        <w:szCs w:val="16"/>
      </w:rPr>
      <w:t xml:space="preserve">                   </w:t>
    </w:r>
    <w:proofErr w:type="gramStart"/>
    <w:r w:rsidR="00481247" w:rsidRPr="00481247">
      <w:rPr>
        <w:sz w:val="16"/>
        <w:szCs w:val="16"/>
      </w:rPr>
      <w:t>pro</w:t>
    </w:r>
    <w:proofErr w:type="gramEnd"/>
    <w:r w:rsidR="00481247" w:rsidRPr="00481247">
      <w:rPr>
        <w:sz w:val="16"/>
        <w:szCs w:val="16"/>
      </w:rPr>
      <w:t>175 PROCEDURE DE LA SURVEILLANCE V0</w:t>
    </w:r>
    <w:r w:rsidR="008375DD">
      <w:rPr>
        <w:sz w:val="16"/>
        <w:szCs w:val="16"/>
      </w:rPr>
      <w:t>1</w:t>
    </w:r>
    <w:r>
      <w:rPr>
        <w:sz w:val="16"/>
        <w:szCs w:val="16"/>
      </w:rPr>
      <w:t>5</w:t>
    </w:r>
    <w:r w:rsidR="00481247" w:rsidRPr="00481247">
      <w:rPr>
        <w:sz w:val="16"/>
        <w:szCs w:val="16"/>
      </w:rPr>
      <w:t xml:space="preserve"> du </w:t>
    </w:r>
    <w:r>
      <w:rPr>
        <w:sz w:val="16"/>
        <w:szCs w:val="16"/>
      </w:rPr>
      <w:t>15-12-2022</w:t>
    </w:r>
  </w:p>
  <w:p w14:paraId="4930A217" w14:textId="77777777" w:rsidR="0022655A" w:rsidRPr="000769E3" w:rsidRDefault="0022655A" w:rsidP="00CB3147">
    <w:pPr>
      <w:pStyle w:val="Pieddepage"/>
      <w:jc w:val="center"/>
      <w:rPr>
        <w:b/>
        <w:bCs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E38" w14:textId="77777777" w:rsidR="001A6A1D" w:rsidRDefault="001A6A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67CF" w14:textId="77777777" w:rsidR="0022655A" w:rsidRDefault="0022655A" w:rsidP="001F6881">
      <w:pPr>
        <w:spacing w:after="0" w:line="240" w:lineRule="auto"/>
      </w:pPr>
      <w:r>
        <w:separator/>
      </w:r>
    </w:p>
  </w:footnote>
  <w:footnote w:type="continuationSeparator" w:id="0">
    <w:p w14:paraId="467AC46F" w14:textId="77777777" w:rsidR="0022655A" w:rsidRDefault="0022655A" w:rsidP="001F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D159" w14:textId="77777777" w:rsidR="001A6A1D" w:rsidRDefault="001A6A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5496" w14:textId="77777777" w:rsidR="0022655A" w:rsidRDefault="0022655A">
    <w:pPr>
      <w:pStyle w:val="En-tte"/>
    </w:pP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7078"/>
    </w:tblGrid>
    <w:tr w:rsidR="003A31E0" w14:paraId="156F2B96" w14:textId="77777777" w:rsidTr="003A31E0">
      <w:trPr>
        <w:trHeight w:val="1020"/>
      </w:trPr>
      <w:tc>
        <w:tcPr>
          <w:tcW w:w="2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ED6D6" w14:textId="77777777" w:rsidR="003A31E0" w:rsidRDefault="003A31E0" w:rsidP="0022655A">
          <w:pPr>
            <w:pStyle w:val="En-tte"/>
            <w:spacing w:line="276" w:lineRule="auto"/>
            <w:ind w:left="175" w:hanging="17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71DC7C53" wp14:editId="329A716B">
                <wp:extent cx="1485900" cy="447675"/>
                <wp:effectExtent l="1905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C348922" w14:textId="77777777" w:rsidR="003A31E0" w:rsidRPr="00EF16EE" w:rsidRDefault="003A31E0" w:rsidP="003A31E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16"/>
              <w:szCs w:val="16"/>
              <w:lang w:eastAsia="fr-FR"/>
            </w:rPr>
          </w:pPr>
        </w:p>
        <w:p w14:paraId="067DE2CD" w14:textId="77777777" w:rsidR="003A31E0" w:rsidRDefault="003A31E0" w:rsidP="003A31E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  <w:t>PROCEDURE DE LA SURVEILLANCE</w:t>
          </w:r>
        </w:p>
        <w:p w14:paraId="26729948" w14:textId="77777777" w:rsidR="003A31E0" w:rsidRDefault="003A31E0" w:rsidP="003A31E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</w:pPr>
        </w:p>
      </w:tc>
    </w:tr>
  </w:tbl>
  <w:p w14:paraId="64E7D775" w14:textId="77777777" w:rsidR="0022655A" w:rsidRDefault="002265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5D66" w14:textId="77777777" w:rsidR="001A6A1D" w:rsidRDefault="001A6A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B8"/>
      </v:shape>
    </w:pict>
  </w:numPicBullet>
  <w:abstractNum w:abstractNumId="0" w15:restartNumberingAfterBreak="0">
    <w:nsid w:val="9C235D5D"/>
    <w:multiLevelType w:val="hybridMultilevel"/>
    <w:tmpl w:val="AB714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DFCA4F"/>
    <w:multiLevelType w:val="hybridMultilevel"/>
    <w:tmpl w:val="442469E8"/>
    <w:lvl w:ilvl="0" w:tplc="040C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261ED"/>
    <w:multiLevelType w:val="hybridMultilevel"/>
    <w:tmpl w:val="3E22063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B17CD"/>
    <w:multiLevelType w:val="hybridMultilevel"/>
    <w:tmpl w:val="1DB2A9F6"/>
    <w:lvl w:ilvl="0" w:tplc="E646B07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57F"/>
    <w:multiLevelType w:val="hybridMultilevel"/>
    <w:tmpl w:val="B8947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728C"/>
    <w:multiLevelType w:val="hybridMultilevel"/>
    <w:tmpl w:val="92CC11CA"/>
    <w:lvl w:ilvl="0" w:tplc="38B6102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9BD"/>
    <w:multiLevelType w:val="hybridMultilevel"/>
    <w:tmpl w:val="47749F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B3A66"/>
    <w:multiLevelType w:val="hybridMultilevel"/>
    <w:tmpl w:val="F710B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D24CE7"/>
    <w:multiLevelType w:val="hybridMultilevel"/>
    <w:tmpl w:val="0808575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67508"/>
    <w:multiLevelType w:val="hybridMultilevel"/>
    <w:tmpl w:val="ECDC4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176A"/>
    <w:multiLevelType w:val="hybridMultilevel"/>
    <w:tmpl w:val="5AEA4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6A242F"/>
    <w:multiLevelType w:val="hybridMultilevel"/>
    <w:tmpl w:val="1AD84126"/>
    <w:lvl w:ilvl="0" w:tplc="AA642D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100FC7"/>
    <w:multiLevelType w:val="hybridMultilevel"/>
    <w:tmpl w:val="DECCCF20"/>
    <w:lvl w:ilvl="0" w:tplc="040C000F">
      <w:start w:val="1"/>
      <w:numFmt w:val="decimal"/>
      <w:lvlText w:val="%1."/>
      <w:lvlJc w:val="left"/>
      <w:pPr>
        <w:ind w:left="1499" w:hanging="360"/>
      </w:pPr>
    </w:lvl>
    <w:lvl w:ilvl="1" w:tplc="040C0019" w:tentative="1">
      <w:start w:val="1"/>
      <w:numFmt w:val="lowerLetter"/>
      <w:lvlText w:val="%2."/>
      <w:lvlJc w:val="left"/>
      <w:pPr>
        <w:ind w:left="2219" w:hanging="360"/>
      </w:pPr>
    </w:lvl>
    <w:lvl w:ilvl="2" w:tplc="040C001B" w:tentative="1">
      <w:start w:val="1"/>
      <w:numFmt w:val="lowerRoman"/>
      <w:lvlText w:val="%3."/>
      <w:lvlJc w:val="right"/>
      <w:pPr>
        <w:ind w:left="2939" w:hanging="180"/>
      </w:pPr>
    </w:lvl>
    <w:lvl w:ilvl="3" w:tplc="040C000F" w:tentative="1">
      <w:start w:val="1"/>
      <w:numFmt w:val="decimal"/>
      <w:lvlText w:val="%4."/>
      <w:lvlJc w:val="left"/>
      <w:pPr>
        <w:ind w:left="3659" w:hanging="360"/>
      </w:pPr>
    </w:lvl>
    <w:lvl w:ilvl="4" w:tplc="040C0019" w:tentative="1">
      <w:start w:val="1"/>
      <w:numFmt w:val="lowerLetter"/>
      <w:lvlText w:val="%5."/>
      <w:lvlJc w:val="left"/>
      <w:pPr>
        <w:ind w:left="4379" w:hanging="360"/>
      </w:pPr>
    </w:lvl>
    <w:lvl w:ilvl="5" w:tplc="040C001B" w:tentative="1">
      <w:start w:val="1"/>
      <w:numFmt w:val="lowerRoman"/>
      <w:lvlText w:val="%6."/>
      <w:lvlJc w:val="right"/>
      <w:pPr>
        <w:ind w:left="5099" w:hanging="180"/>
      </w:pPr>
    </w:lvl>
    <w:lvl w:ilvl="6" w:tplc="040C000F" w:tentative="1">
      <w:start w:val="1"/>
      <w:numFmt w:val="decimal"/>
      <w:lvlText w:val="%7."/>
      <w:lvlJc w:val="left"/>
      <w:pPr>
        <w:ind w:left="5819" w:hanging="360"/>
      </w:pPr>
    </w:lvl>
    <w:lvl w:ilvl="7" w:tplc="040C0019" w:tentative="1">
      <w:start w:val="1"/>
      <w:numFmt w:val="lowerLetter"/>
      <w:lvlText w:val="%8."/>
      <w:lvlJc w:val="left"/>
      <w:pPr>
        <w:ind w:left="6539" w:hanging="360"/>
      </w:pPr>
    </w:lvl>
    <w:lvl w:ilvl="8" w:tplc="040C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26914D2D"/>
    <w:multiLevelType w:val="hybridMultilevel"/>
    <w:tmpl w:val="21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1F4"/>
    <w:multiLevelType w:val="hybridMultilevel"/>
    <w:tmpl w:val="C7C2F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3D54"/>
    <w:multiLevelType w:val="hybridMultilevel"/>
    <w:tmpl w:val="C85892FE"/>
    <w:lvl w:ilvl="0" w:tplc="0644CE0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56208"/>
    <w:multiLevelType w:val="multilevel"/>
    <w:tmpl w:val="040C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34440A"/>
    <w:multiLevelType w:val="hybridMultilevel"/>
    <w:tmpl w:val="306A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44E0"/>
    <w:multiLevelType w:val="hybridMultilevel"/>
    <w:tmpl w:val="2BB62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A1D2F"/>
    <w:multiLevelType w:val="hybridMultilevel"/>
    <w:tmpl w:val="85CC7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9CC"/>
    <w:multiLevelType w:val="hybridMultilevel"/>
    <w:tmpl w:val="2F6004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B033D2"/>
    <w:multiLevelType w:val="hybridMultilevel"/>
    <w:tmpl w:val="58B44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71FF"/>
    <w:multiLevelType w:val="hybridMultilevel"/>
    <w:tmpl w:val="0AEEA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5CFA"/>
    <w:multiLevelType w:val="hybridMultilevel"/>
    <w:tmpl w:val="7E0E6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25645"/>
    <w:multiLevelType w:val="hybridMultilevel"/>
    <w:tmpl w:val="D01A1B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763332"/>
    <w:multiLevelType w:val="hybridMultilevel"/>
    <w:tmpl w:val="F484F898"/>
    <w:lvl w:ilvl="0" w:tplc="9D1829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E5CD0"/>
    <w:multiLevelType w:val="hybridMultilevel"/>
    <w:tmpl w:val="E6201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188A"/>
    <w:multiLevelType w:val="hybridMultilevel"/>
    <w:tmpl w:val="38AA324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27408B"/>
    <w:multiLevelType w:val="hybridMultilevel"/>
    <w:tmpl w:val="8B82A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3213A"/>
    <w:multiLevelType w:val="hybridMultilevel"/>
    <w:tmpl w:val="0F384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732F5"/>
    <w:multiLevelType w:val="hybridMultilevel"/>
    <w:tmpl w:val="20F02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E12CE"/>
    <w:multiLevelType w:val="hybridMultilevel"/>
    <w:tmpl w:val="CD9C72AA"/>
    <w:lvl w:ilvl="0" w:tplc="6F3E2D4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5729E"/>
    <w:multiLevelType w:val="hybridMultilevel"/>
    <w:tmpl w:val="E558EF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4BFB"/>
    <w:multiLevelType w:val="hybridMultilevel"/>
    <w:tmpl w:val="8C96E1C2"/>
    <w:lvl w:ilvl="0" w:tplc="EC24A4D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44AB"/>
    <w:multiLevelType w:val="hybridMultilevel"/>
    <w:tmpl w:val="2AFA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40A65"/>
    <w:multiLevelType w:val="hybridMultilevel"/>
    <w:tmpl w:val="939C3DB8"/>
    <w:lvl w:ilvl="0" w:tplc="E96086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20FFB"/>
    <w:multiLevelType w:val="hybridMultilevel"/>
    <w:tmpl w:val="A388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445D"/>
    <w:multiLevelType w:val="hybridMultilevel"/>
    <w:tmpl w:val="CF0A3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21157"/>
    <w:multiLevelType w:val="hybridMultilevel"/>
    <w:tmpl w:val="8188D57E"/>
    <w:lvl w:ilvl="0" w:tplc="E3B67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10827"/>
    <w:multiLevelType w:val="hybridMultilevel"/>
    <w:tmpl w:val="32402F6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D39BC"/>
    <w:multiLevelType w:val="hybridMultilevel"/>
    <w:tmpl w:val="4216B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60022">
    <w:abstractNumId w:val="10"/>
  </w:num>
  <w:num w:numId="2" w16cid:durableId="2074573194">
    <w:abstractNumId w:val="0"/>
  </w:num>
  <w:num w:numId="3" w16cid:durableId="281763039">
    <w:abstractNumId w:val="1"/>
  </w:num>
  <w:num w:numId="4" w16cid:durableId="1270578739">
    <w:abstractNumId w:val="16"/>
  </w:num>
  <w:num w:numId="5" w16cid:durableId="1979606208">
    <w:abstractNumId w:val="29"/>
  </w:num>
  <w:num w:numId="6" w16cid:durableId="1370297808">
    <w:abstractNumId w:val="9"/>
  </w:num>
  <w:num w:numId="7" w16cid:durableId="1001931125">
    <w:abstractNumId w:val="18"/>
  </w:num>
  <w:num w:numId="8" w16cid:durableId="932708975">
    <w:abstractNumId w:val="36"/>
  </w:num>
  <w:num w:numId="9" w16cid:durableId="1441954677">
    <w:abstractNumId w:val="7"/>
  </w:num>
  <w:num w:numId="10" w16cid:durableId="1927886087">
    <w:abstractNumId w:val="22"/>
  </w:num>
  <w:num w:numId="11" w16cid:durableId="430468910">
    <w:abstractNumId w:val="19"/>
  </w:num>
  <w:num w:numId="12" w16cid:durableId="2068914228">
    <w:abstractNumId w:val="4"/>
  </w:num>
  <w:num w:numId="13" w16cid:durableId="1722635129">
    <w:abstractNumId w:val="14"/>
  </w:num>
  <w:num w:numId="14" w16cid:durableId="1791588329">
    <w:abstractNumId w:val="24"/>
  </w:num>
  <w:num w:numId="15" w16cid:durableId="623269037">
    <w:abstractNumId w:val="26"/>
  </w:num>
  <w:num w:numId="16" w16cid:durableId="952244959">
    <w:abstractNumId w:val="11"/>
  </w:num>
  <w:num w:numId="17" w16cid:durableId="1698458732">
    <w:abstractNumId w:val="39"/>
  </w:num>
  <w:num w:numId="18" w16cid:durableId="619267654">
    <w:abstractNumId w:val="28"/>
  </w:num>
  <w:num w:numId="19" w16cid:durableId="853498778">
    <w:abstractNumId w:val="23"/>
  </w:num>
  <w:num w:numId="20" w16cid:durableId="774985455">
    <w:abstractNumId w:val="40"/>
  </w:num>
  <w:num w:numId="21" w16cid:durableId="1775126924">
    <w:abstractNumId w:val="21"/>
  </w:num>
  <w:num w:numId="22" w16cid:durableId="1943564436">
    <w:abstractNumId w:val="13"/>
  </w:num>
  <w:num w:numId="23" w16cid:durableId="2017534691">
    <w:abstractNumId w:val="17"/>
  </w:num>
  <w:num w:numId="24" w16cid:durableId="734669855">
    <w:abstractNumId w:val="34"/>
  </w:num>
  <w:num w:numId="25" w16cid:durableId="243148378">
    <w:abstractNumId w:val="6"/>
  </w:num>
  <w:num w:numId="26" w16cid:durableId="1771241648">
    <w:abstractNumId w:val="30"/>
  </w:num>
  <w:num w:numId="27" w16cid:durableId="1819301152">
    <w:abstractNumId w:val="20"/>
  </w:num>
  <w:num w:numId="28" w16cid:durableId="113212579">
    <w:abstractNumId w:val="32"/>
  </w:num>
  <w:num w:numId="29" w16cid:durableId="1103065471">
    <w:abstractNumId w:val="37"/>
  </w:num>
  <w:num w:numId="30" w16cid:durableId="897203241">
    <w:abstractNumId w:val="12"/>
  </w:num>
  <w:num w:numId="31" w16cid:durableId="505444789">
    <w:abstractNumId w:val="5"/>
  </w:num>
  <w:num w:numId="32" w16cid:durableId="870997956">
    <w:abstractNumId w:val="3"/>
  </w:num>
  <w:num w:numId="33" w16cid:durableId="527061007">
    <w:abstractNumId w:val="15"/>
  </w:num>
  <w:num w:numId="34" w16cid:durableId="1213812553">
    <w:abstractNumId w:val="33"/>
  </w:num>
  <w:num w:numId="35" w16cid:durableId="868490289">
    <w:abstractNumId w:val="25"/>
  </w:num>
  <w:num w:numId="36" w16cid:durableId="1772773646">
    <w:abstractNumId w:val="35"/>
  </w:num>
  <w:num w:numId="37" w16cid:durableId="1161770079">
    <w:abstractNumId w:val="38"/>
  </w:num>
  <w:num w:numId="38" w16cid:durableId="101151454">
    <w:abstractNumId w:val="2"/>
  </w:num>
  <w:num w:numId="39" w16cid:durableId="1251235785">
    <w:abstractNumId w:val="31"/>
  </w:num>
  <w:num w:numId="40" w16cid:durableId="2145855066">
    <w:abstractNumId w:val="8"/>
  </w:num>
  <w:num w:numId="41" w16cid:durableId="901253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b/Hb9+5jxu8qOw2T5yt0c2KFOsXTAcfJwAtptRoqGfH19kyIj0+Vb9V/phk6nY3WH8qVfRSQBlAo2jFCI4N1Q==" w:salt="wHpOJIG1WlBFDQ8cum7n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81"/>
    <w:rsid w:val="0000790D"/>
    <w:rsid w:val="000361F6"/>
    <w:rsid w:val="00047EA7"/>
    <w:rsid w:val="000511B2"/>
    <w:rsid w:val="000769E3"/>
    <w:rsid w:val="000812FB"/>
    <w:rsid w:val="00083212"/>
    <w:rsid w:val="00097BE7"/>
    <w:rsid w:val="000B511E"/>
    <w:rsid w:val="000C39DD"/>
    <w:rsid w:val="000D32BB"/>
    <w:rsid w:val="000E6534"/>
    <w:rsid w:val="000F57B1"/>
    <w:rsid w:val="000F57B6"/>
    <w:rsid w:val="000F702E"/>
    <w:rsid w:val="00103EC0"/>
    <w:rsid w:val="00105653"/>
    <w:rsid w:val="00107EB6"/>
    <w:rsid w:val="00107FEE"/>
    <w:rsid w:val="00113280"/>
    <w:rsid w:val="00115193"/>
    <w:rsid w:val="00117B33"/>
    <w:rsid w:val="0012008B"/>
    <w:rsid w:val="00124925"/>
    <w:rsid w:val="00124B9B"/>
    <w:rsid w:val="00132C29"/>
    <w:rsid w:val="0013330D"/>
    <w:rsid w:val="00135B3B"/>
    <w:rsid w:val="00140865"/>
    <w:rsid w:val="001553B2"/>
    <w:rsid w:val="001618F1"/>
    <w:rsid w:val="0016373E"/>
    <w:rsid w:val="0016630A"/>
    <w:rsid w:val="001826FF"/>
    <w:rsid w:val="001A31C6"/>
    <w:rsid w:val="001A6A1D"/>
    <w:rsid w:val="001B3617"/>
    <w:rsid w:val="001B401A"/>
    <w:rsid w:val="001B43F7"/>
    <w:rsid w:val="001B6529"/>
    <w:rsid w:val="001E0E32"/>
    <w:rsid w:val="001E167E"/>
    <w:rsid w:val="001E2B0D"/>
    <w:rsid w:val="001E5D77"/>
    <w:rsid w:val="001F6881"/>
    <w:rsid w:val="00200DB0"/>
    <w:rsid w:val="00200F87"/>
    <w:rsid w:val="00210E82"/>
    <w:rsid w:val="00220058"/>
    <w:rsid w:val="0022655A"/>
    <w:rsid w:val="0025756C"/>
    <w:rsid w:val="00265227"/>
    <w:rsid w:val="00285A7D"/>
    <w:rsid w:val="00286246"/>
    <w:rsid w:val="002951B6"/>
    <w:rsid w:val="002954B6"/>
    <w:rsid w:val="002A0696"/>
    <w:rsid w:val="002A1987"/>
    <w:rsid w:val="002D4821"/>
    <w:rsid w:val="002E00E4"/>
    <w:rsid w:val="002E29A2"/>
    <w:rsid w:val="002E71D5"/>
    <w:rsid w:val="002E7C27"/>
    <w:rsid w:val="0031501F"/>
    <w:rsid w:val="003209E9"/>
    <w:rsid w:val="00333951"/>
    <w:rsid w:val="00334B4F"/>
    <w:rsid w:val="003418E4"/>
    <w:rsid w:val="003435B2"/>
    <w:rsid w:val="003546D0"/>
    <w:rsid w:val="00370208"/>
    <w:rsid w:val="0039239A"/>
    <w:rsid w:val="003A0281"/>
    <w:rsid w:val="003A31E0"/>
    <w:rsid w:val="003C5489"/>
    <w:rsid w:val="003F3534"/>
    <w:rsid w:val="003F5D77"/>
    <w:rsid w:val="003F6DD7"/>
    <w:rsid w:val="003F7753"/>
    <w:rsid w:val="00401772"/>
    <w:rsid w:val="00427301"/>
    <w:rsid w:val="00427D19"/>
    <w:rsid w:val="0043178D"/>
    <w:rsid w:val="00444B92"/>
    <w:rsid w:val="00481247"/>
    <w:rsid w:val="004855CB"/>
    <w:rsid w:val="004A2846"/>
    <w:rsid w:val="004A3CFB"/>
    <w:rsid w:val="004A597D"/>
    <w:rsid w:val="004C329C"/>
    <w:rsid w:val="004D2AF3"/>
    <w:rsid w:val="004E2ABF"/>
    <w:rsid w:val="004E4833"/>
    <w:rsid w:val="005016FC"/>
    <w:rsid w:val="005033D0"/>
    <w:rsid w:val="00513FDE"/>
    <w:rsid w:val="00517857"/>
    <w:rsid w:val="00534F95"/>
    <w:rsid w:val="00572D05"/>
    <w:rsid w:val="00573D9D"/>
    <w:rsid w:val="0057420E"/>
    <w:rsid w:val="0059188F"/>
    <w:rsid w:val="00593F99"/>
    <w:rsid w:val="005A2E2B"/>
    <w:rsid w:val="005C20F7"/>
    <w:rsid w:val="005C595E"/>
    <w:rsid w:val="005C79D3"/>
    <w:rsid w:val="005D1A72"/>
    <w:rsid w:val="005E72E8"/>
    <w:rsid w:val="006117BB"/>
    <w:rsid w:val="00614FC5"/>
    <w:rsid w:val="00615025"/>
    <w:rsid w:val="00624DF0"/>
    <w:rsid w:val="006430F0"/>
    <w:rsid w:val="00647ABC"/>
    <w:rsid w:val="00676C5F"/>
    <w:rsid w:val="00680E24"/>
    <w:rsid w:val="006B0261"/>
    <w:rsid w:val="006E601C"/>
    <w:rsid w:val="006E6543"/>
    <w:rsid w:val="006F116B"/>
    <w:rsid w:val="006F2386"/>
    <w:rsid w:val="006F5142"/>
    <w:rsid w:val="006F6F66"/>
    <w:rsid w:val="007055F9"/>
    <w:rsid w:val="00716F2C"/>
    <w:rsid w:val="0072407F"/>
    <w:rsid w:val="00726483"/>
    <w:rsid w:val="0073040E"/>
    <w:rsid w:val="0073090B"/>
    <w:rsid w:val="007323C8"/>
    <w:rsid w:val="0074138E"/>
    <w:rsid w:val="00755761"/>
    <w:rsid w:val="00760D72"/>
    <w:rsid w:val="00761258"/>
    <w:rsid w:val="00767AFC"/>
    <w:rsid w:val="00794599"/>
    <w:rsid w:val="007D2BE5"/>
    <w:rsid w:val="007D7329"/>
    <w:rsid w:val="007F6C0F"/>
    <w:rsid w:val="007F793B"/>
    <w:rsid w:val="0080224C"/>
    <w:rsid w:val="00810569"/>
    <w:rsid w:val="008143F3"/>
    <w:rsid w:val="00822BE5"/>
    <w:rsid w:val="00823C7E"/>
    <w:rsid w:val="00832309"/>
    <w:rsid w:val="008361D1"/>
    <w:rsid w:val="008375DD"/>
    <w:rsid w:val="008431C2"/>
    <w:rsid w:val="00862E32"/>
    <w:rsid w:val="00866FCC"/>
    <w:rsid w:val="00880EE9"/>
    <w:rsid w:val="00881C4F"/>
    <w:rsid w:val="00882A3A"/>
    <w:rsid w:val="00885036"/>
    <w:rsid w:val="0088673C"/>
    <w:rsid w:val="00890590"/>
    <w:rsid w:val="00895FF6"/>
    <w:rsid w:val="008B6678"/>
    <w:rsid w:val="008C030B"/>
    <w:rsid w:val="008C7D81"/>
    <w:rsid w:val="008D03D7"/>
    <w:rsid w:val="008D2E18"/>
    <w:rsid w:val="008E0B58"/>
    <w:rsid w:val="008E3FEB"/>
    <w:rsid w:val="00901C79"/>
    <w:rsid w:val="00905483"/>
    <w:rsid w:val="009076CB"/>
    <w:rsid w:val="009077CF"/>
    <w:rsid w:val="00907F93"/>
    <w:rsid w:val="0091337F"/>
    <w:rsid w:val="009224E7"/>
    <w:rsid w:val="00923F69"/>
    <w:rsid w:val="00935D4F"/>
    <w:rsid w:val="00937A09"/>
    <w:rsid w:val="0094361E"/>
    <w:rsid w:val="00957EB3"/>
    <w:rsid w:val="00971D20"/>
    <w:rsid w:val="00973A47"/>
    <w:rsid w:val="00975314"/>
    <w:rsid w:val="009821E9"/>
    <w:rsid w:val="009A2641"/>
    <w:rsid w:val="009B421B"/>
    <w:rsid w:val="009B7829"/>
    <w:rsid w:val="009C4602"/>
    <w:rsid w:val="009D0F58"/>
    <w:rsid w:val="009D61A7"/>
    <w:rsid w:val="009F236D"/>
    <w:rsid w:val="009F3B3F"/>
    <w:rsid w:val="00A05F5E"/>
    <w:rsid w:val="00A14B8A"/>
    <w:rsid w:val="00A1525E"/>
    <w:rsid w:val="00A37B74"/>
    <w:rsid w:val="00A43B7B"/>
    <w:rsid w:val="00A46859"/>
    <w:rsid w:val="00A47861"/>
    <w:rsid w:val="00A54F0F"/>
    <w:rsid w:val="00A57C8B"/>
    <w:rsid w:val="00A65FF9"/>
    <w:rsid w:val="00A80999"/>
    <w:rsid w:val="00A92731"/>
    <w:rsid w:val="00AA544E"/>
    <w:rsid w:val="00AB27E3"/>
    <w:rsid w:val="00AC0FBD"/>
    <w:rsid w:val="00AC3D48"/>
    <w:rsid w:val="00AC3E3A"/>
    <w:rsid w:val="00AC50B2"/>
    <w:rsid w:val="00AF6641"/>
    <w:rsid w:val="00AF7224"/>
    <w:rsid w:val="00B26BCB"/>
    <w:rsid w:val="00B34E66"/>
    <w:rsid w:val="00B363D4"/>
    <w:rsid w:val="00B506AC"/>
    <w:rsid w:val="00B6479F"/>
    <w:rsid w:val="00B656D0"/>
    <w:rsid w:val="00B73EB7"/>
    <w:rsid w:val="00B8446B"/>
    <w:rsid w:val="00B86D74"/>
    <w:rsid w:val="00B97EC5"/>
    <w:rsid w:val="00BA53F2"/>
    <w:rsid w:val="00BB3108"/>
    <w:rsid w:val="00BC2822"/>
    <w:rsid w:val="00BC4828"/>
    <w:rsid w:val="00BC4A96"/>
    <w:rsid w:val="00BF7190"/>
    <w:rsid w:val="00C02AC6"/>
    <w:rsid w:val="00C02F71"/>
    <w:rsid w:val="00C1024E"/>
    <w:rsid w:val="00C13C61"/>
    <w:rsid w:val="00C22781"/>
    <w:rsid w:val="00C25611"/>
    <w:rsid w:val="00C264D5"/>
    <w:rsid w:val="00C31714"/>
    <w:rsid w:val="00C32D6B"/>
    <w:rsid w:val="00C40442"/>
    <w:rsid w:val="00C55EBE"/>
    <w:rsid w:val="00C672E6"/>
    <w:rsid w:val="00C67D85"/>
    <w:rsid w:val="00C80D03"/>
    <w:rsid w:val="00CA1FFE"/>
    <w:rsid w:val="00CB3147"/>
    <w:rsid w:val="00CC62A5"/>
    <w:rsid w:val="00CD3842"/>
    <w:rsid w:val="00CE51B4"/>
    <w:rsid w:val="00CF215C"/>
    <w:rsid w:val="00CF413D"/>
    <w:rsid w:val="00D25E31"/>
    <w:rsid w:val="00D360D3"/>
    <w:rsid w:val="00D4049B"/>
    <w:rsid w:val="00D50375"/>
    <w:rsid w:val="00D57F7E"/>
    <w:rsid w:val="00D81BA3"/>
    <w:rsid w:val="00D870A2"/>
    <w:rsid w:val="00D93E00"/>
    <w:rsid w:val="00DA7B6A"/>
    <w:rsid w:val="00DC07E2"/>
    <w:rsid w:val="00DC1085"/>
    <w:rsid w:val="00DD2C00"/>
    <w:rsid w:val="00DE76B8"/>
    <w:rsid w:val="00DF2562"/>
    <w:rsid w:val="00DF5EC3"/>
    <w:rsid w:val="00E051C8"/>
    <w:rsid w:val="00E055E0"/>
    <w:rsid w:val="00E15760"/>
    <w:rsid w:val="00E30B7D"/>
    <w:rsid w:val="00E35337"/>
    <w:rsid w:val="00E45185"/>
    <w:rsid w:val="00E46A45"/>
    <w:rsid w:val="00E63B10"/>
    <w:rsid w:val="00E74D35"/>
    <w:rsid w:val="00E87D5E"/>
    <w:rsid w:val="00E90AF2"/>
    <w:rsid w:val="00E92CE5"/>
    <w:rsid w:val="00E94A07"/>
    <w:rsid w:val="00EA2F7F"/>
    <w:rsid w:val="00EA4DC6"/>
    <w:rsid w:val="00EC231A"/>
    <w:rsid w:val="00EC23AD"/>
    <w:rsid w:val="00EC24BF"/>
    <w:rsid w:val="00EE1215"/>
    <w:rsid w:val="00EF6C22"/>
    <w:rsid w:val="00EF6CD1"/>
    <w:rsid w:val="00F07091"/>
    <w:rsid w:val="00F165A2"/>
    <w:rsid w:val="00F21D38"/>
    <w:rsid w:val="00F22CF1"/>
    <w:rsid w:val="00F34E07"/>
    <w:rsid w:val="00F449A4"/>
    <w:rsid w:val="00F47B04"/>
    <w:rsid w:val="00F55B8E"/>
    <w:rsid w:val="00F634CE"/>
    <w:rsid w:val="00F71A59"/>
    <w:rsid w:val="00F77AE3"/>
    <w:rsid w:val="00F90AA1"/>
    <w:rsid w:val="00F90F50"/>
    <w:rsid w:val="00F91D67"/>
    <w:rsid w:val="00FA265F"/>
    <w:rsid w:val="00FA2EAA"/>
    <w:rsid w:val="00FB383C"/>
    <w:rsid w:val="00FC3FA9"/>
    <w:rsid w:val="00FC6E1F"/>
    <w:rsid w:val="00FC7EF0"/>
    <w:rsid w:val="00FD0C06"/>
    <w:rsid w:val="00FE0475"/>
    <w:rsid w:val="00FE0A58"/>
    <w:rsid w:val="00FE297F"/>
    <w:rsid w:val="00FF31D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5EA10"/>
  <w15:docId w15:val="{8BF18B83-BBE2-472A-9E93-E85ACB9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81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F688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F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88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nhideWhenUsed/>
    <w:rsid w:val="001F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F688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D77"/>
    <w:rPr>
      <w:rFonts w:ascii="Tahoma" w:eastAsia="Calibri" w:hAnsi="Tahoma" w:cs="Tahoma"/>
      <w:sz w:val="16"/>
      <w:szCs w:val="16"/>
    </w:rPr>
  </w:style>
  <w:style w:type="paragraph" w:customStyle="1" w:styleId="normalAnalysimmo">
    <w:name w:val="normalAnalysimmo"/>
    <w:rsid w:val="003F5D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3F5D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A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0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086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Policepardfaut"/>
    <w:rsid w:val="006F116B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6F116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116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NormalWeb">
    <w:name w:val="Normal (Web)"/>
    <w:basedOn w:val="Normal"/>
    <w:unhideWhenUsed/>
    <w:rsid w:val="008850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EAC7FD78E4BF5B40637415D9F4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D7FD-A946-4014-A034-C6EFFB59E3FE}"/>
      </w:docPartPr>
      <w:docPartBody>
        <w:p w:rsidR="00F721B7" w:rsidRDefault="002F3624" w:rsidP="002F3624">
          <w:pPr>
            <w:pStyle w:val="6E1EAC7FD78E4BF5B40637415D9F46AC1"/>
          </w:pPr>
          <w:r w:rsidRPr="00700661">
            <w:rPr>
              <w:rStyle w:val="Textedelespacerserv"/>
            </w:rPr>
            <w:t>Choisissez un élément.</w:t>
          </w:r>
        </w:p>
      </w:docPartBody>
    </w:docPart>
    <w:docPart>
      <w:docPartPr>
        <w:name w:val="F2C7EFEBE21B42429BB534447516D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F3691-784B-43B8-874C-66A7C3128E94}"/>
      </w:docPartPr>
      <w:docPartBody>
        <w:p w:rsidR="00F721B7" w:rsidRDefault="002F3624" w:rsidP="002F3624">
          <w:pPr>
            <w:pStyle w:val="F2C7EFEBE21B42429BB534447516D60C"/>
          </w:pPr>
          <w:r w:rsidRPr="00700661">
            <w:rPr>
              <w:rStyle w:val="Textedelespacerserv"/>
            </w:rPr>
            <w:t>entre</w:t>
          </w:r>
          <w:r>
            <w:rPr>
              <w:rStyle w:val="Textedelespacerserv"/>
            </w:rPr>
            <w:t>z vote nom</w:t>
          </w:r>
        </w:p>
      </w:docPartBody>
    </w:docPart>
    <w:docPart>
      <w:docPartPr>
        <w:name w:val="9F87843D705D4424B8B90B7366A6B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6F6CB-1662-4CA5-8CB9-BD0F6D6BCEC8}"/>
      </w:docPartPr>
      <w:docPartBody>
        <w:p w:rsidR="00F721B7" w:rsidRDefault="002F3624" w:rsidP="002F3624">
          <w:pPr>
            <w:pStyle w:val="9F87843D705D4424B8B90B7366A6B71C"/>
          </w:pPr>
          <w:r w:rsidRPr="00700661">
            <w:rPr>
              <w:rStyle w:val="Textedelespacerserv"/>
            </w:rPr>
            <w:t>entrer</w:t>
          </w:r>
          <w:r>
            <w:rPr>
              <w:rStyle w:val="Textedelespacerserv"/>
            </w:rPr>
            <w:t xml:space="preserve"> votre prénom</w:t>
          </w:r>
        </w:p>
      </w:docPartBody>
    </w:docPart>
    <w:docPart>
      <w:docPartPr>
        <w:name w:val="688C92B45CC4490BA4757EFB8E99A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9ED1E-0FE0-4464-8DCB-AC2C05BE2880}"/>
      </w:docPartPr>
      <w:docPartBody>
        <w:p w:rsidR="00F721B7" w:rsidRDefault="002F3624" w:rsidP="002F3624">
          <w:pPr>
            <w:pStyle w:val="688C92B45CC4490BA4757EFB8E99A0E0"/>
          </w:pPr>
          <w:r w:rsidRPr="00700661">
            <w:rPr>
              <w:rStyle w:val="Textedelespacerserv"/>
            </w:rPr>
            <w:t xml:space="preserve">entrer </w:t>
          </w:r>
          <w:r>
            <w:rPr>
              <w:rStyle w:val="Textedelespacerserv"/>
            </w:rPr>
            <w:t>le code postal et la ville</w:t>
          </w:r>
        </w:p>
      </w:docPartBody>
    </w:docPart>
    <w:docPart>
      <w:docPartPr>
        <w:name w:val="D4CC574B7EED4740A28653D6E644A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5EE0C-446F-4192-8FC9-B520FFD5B89C}"/>
      </w:docPartPr>
      <w:docPartBody>
        <w:p w:rsidR="00F721B7" w:rsidRDefault="002F3624" w:rsidP="002F3624">
          <w:pPr>
            <w:pStyle w:val="D4CC574B7EED4740A28653D6E644A234"/>
          </w:pPr>
          <w:r w:rsidRPr="0070066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24"/>
    <w:rsid w:val="002F3624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3624"/>
    <w:rPr>
      <w:color w:val="808080"/>
    </w:rPr>
  </w:style>
  <w:style w:type="paragraph" w:customStyle="1" w:styleId="6E1EAC7FD78E4BF5B40637415D9F46AC1">
    <w:name w:val="6E1EAC7FD78E4BF5B40637415D9F46AC1"/>
    <w:rsid w:val="002F362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2C7EFEBE21B42429BB534447516D60C">
    <w:name w:val="F2C7EFEBE21B42429BB534447516D60C"/>
    <w:rsid w:val="002F362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F87843D705D4424B8B90B7366A6B71C">
    <w:name w:val="9F87843D705D4424B8B90B7366A6B71C"/>
    <w:rsid w:val="002F362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8C92B45CC4490BA4757EFB8E99A0E0">
    <w:name w:val="688C92B45CC4490BA4757EFB8E99A0E0"/>
    <w:rsid w:val="002F362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4CC574B7EED4740A28653D6E644A234">
    <w:name w:val="D4CC574B7EED4740A28653D6E644A234"/>
    <w:rsid w:val="002F3624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77A3-4975-4C76-A244-0AA28B5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2996</Words>
  <Characters>16483</Characters>
  <Application>Microsoft Office Word</Application>
  <DocSecurity>8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MOLEZUN</dc:creator>
  <cp:keywords/>
  <dc:description/>
  <cp:lastModifiedBy>JJ BUREAU</cp:lastModifiedBy>
  <cp:revision>5</cp:revision>
  <cp:lastPrinted>2019-11-26T09:54:00Z</cp:lastPrinted>
  <dcterms:created xsi:type="dcterms:W3CDTF">2022-12-15T11:26:00Z</dcterms:created>
  <dcterms:modified xsi:type="dcterms:W3CDTF">2023-01-20T10:04:00Z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-467592411</vt:i4>
  </property>
</Properties>
</file>